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D7" w:rsidRPr="00AF6924" w:rsidRDefault="00F57BD7" w:rsidP="00F57BD7">
      <w:pPr>
        <w:jc w:val="center"/>
      </w:pPr>
      <w:r w:rsidRPr="00AF6924">
        <w:rPr>
          <w:noProof/>
          <w:szCs w:val="20"/>
        </w:rPr>
        <w:drawing>
          <wp:inline distT="0" distB="0" distL="0" distR="0" wp14:anchorId="61BCE851" wp14:editId="27294B7C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D7" w:rsidRPr="00AF6924" w:rsidRDefault="00F57BD7" w:rsidP="00F57BD7"/>
    <w:p w:rsidR="00F57BD7" w:rsidRPr="00AF6924" w:rsidRDefault="00F57BD7" w:rsidP="00F57BD7">
      <w:pPr>
        <w:jc w:val="center"/>
        <w:rPr>
          <w:b/>
          <w:spacing w:val="20"/>
          <w:sz w:val="36"/>
        </w:rPr>
      </w:pPr>
      <w:r w:rsidRPr="00AF6924">
        <w:rPr>
          <w:b/>
          <w:spacing w:val="20"/>
          <w:sz w:val="36"/>
        </w:rPr>
        <w:t>Совет депутатов городского округа Серпухов</w:t>
      </w:r>
    </w:p>
    <w:p w:rsidR="00F57BD7" w:rsidRPr="00AF6924" w:rsidRDefault="00F57BD7" w:rsidP="00F57BD7">
      <w:pPr>
        <w:jc w:val="center"/>
      </w:pPr>
      <w:r w:rsidRPr="00AF6924">
        <w:rPr>
          <w:b/>
          <w:spacing w:val="20"/>
          <w:sz w:val="32"/>
        </w:rPr>
        <w:t>Московской области</w:t>
      </w:r>
    </w:p>
    <w:p w:rsidR="00F57BD7" w:rsidRPr="00AF6924" w:rsidRDefault="00F57BD7" w:rsidP="00F57BD7">
      <w:pPr>
        <w:pBdr>
          <w:bottom w:val="single" w:sz="18" w:space="1" w:color="auto"/>
        </w:pBdr>
      </w:pPr>
    </w:p>
    <w:p w:rsidR="00F57BD7" w:rsidRPr="00AF6924" w:rsidRDefault="00F57BD7" w:rsidP="00F57BD7">
      <w:pPr>
        <w:ind w:firstLine="709"/>
      </w:pPr>
    </w:p>
    <w:p w:rsidR="00F57BD7" w:rsidRPr="00AF6924" w:rsidRDefault="00F57BD7" w:rsidP="00F57BD7">
      <w:pPr>
        <w:pStyle w:val="1"/>
      </w:pPr>
      <w:r w:rsidRPr="00AF6924">
        <w:t>РЕШЕНИЕ</w:t>
      </w:r>
    </w:p>
    <w:p w:rsidR="00F57BD7" w:rsidRPr="00A726C5" w:rsidRDefault="00A726C5" w:rsidP="00F57BD7">
      <w:pPr>
        <w:rPr>
          <w:sz w:val="28"/>
          <w:szCs w:val="28"/>
        </w:rPr>
      </w:pPr>
      <w:r w:rsidRPr="00A726C5">
        <w:rPr>
          <w:sz w:val="28"/>
          <w:szCs w:val="28"/>
        </w:rPr>
        <w:t>№386/40 от 14.12.2021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57BD7" w:rsidRPr="00D951E7" w:rsidTr="008E18EB">
        <w:trPr>
          <w:trHeight w:val="215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7BD7" w:rsidRPr="00D951E7" w:rsidRDefault="00F57BD7" w:rsidP="008E18EB">
            <w:pPr>
              <w:spacing w:beforeLines="20" w:before="48"/>
              <w:rPr>
                <w:sz w:val="28"/>
                <w:szCs w:val="28"/>
                <w:lang w:eastAsia="en-US"/>
              </w:rPr>
            </w:pPr>
          </w:p>
        </w:tc>
      </w:tr>
      <w:tr w:rsidR="00F57BD7" w:rsidRPr="00D951E7" w:rsidTr="008E18EB">
        <w:trPr>
          <w:trHeight w:val="3039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BD7" w:rsidRPr="00D951E7" w:rsidRDefault="00F57BD7" w:rsidP="008E18EB">
            <w:pPr>
              <w:spacing w:beforeLines="20" w:before="48"/>
              <w:jc w:val="both"/>
              <w:rPr>
                <w:sz w:val="28"/>
                <w:szCs w:val="28"/>
              </w:rPr>
            </w:pPr>
          </w:p>
          <w:p w:rsidR="00F57BD7" w:rsidRPr="00D951E7" w:rsidRDefault="00F57BD7" w:rsidP="00F57BD7">
            <w:pPr>
              <w:spacing w:beforeLines="20" w:before="48"/>
              <w:jc w:val="both"/>
              <w:rPr>
                <w:sz w:val="28"/>
              </w:rPr>
            </w:pPr>
            <w:r w:rsidRPr="00D951E7">
              <w:rPr>
                <w:sz w:val="28"/>
                <w:szCs w:val="28"/>
              </w:rPr>
              <w:t xml:space="preserve">Об утверждении Положения о муниципальном контроле </w:t>
            </w:r>
            <w:r>
              <w:rPr>
                <w:sz w:val="28"/>
                <w:szCs w:val="28"/>
              </w:rPr>
              <w:t xml:space="preserve">в сфере благоустройства </w:t>
            </w:r>
            <w:r w:rsidRPr="00D951E7">
              <w:rPr>
                <w:sz w:val="28"/>
                <w:szCs w:val="28"/>
              </w:rPr>
              <w:t>на территории  городского округа Серпухов Московской области</w:t>
            </w:r>
          </w:p>
        </w:tc>
      </w:tr>
    </w:tbl>
    <w:p w:rsidR="00F57BD7" w:rsidRPr="00D951E7" w:rsidRDefault="00F57BD7" w:rsidP="00F57BD7">
      <w:pPr>
        <w:autoSpaceDE w:val="0"/>
        <w:autoSpaceDN w:val="0"/>
        <w:adjustRightInd w:val="0"/>
        <w:spacing w:beforeLines="20" w:before="48"/>
        <w:jc w:val="both"/>
        <w:rPr>
          <w:b/>
          <w:sz w:val="28"/>
          <w:szCs w:val="28"/>
        </w:rPr>
      </w:pPr>
    </w:p>
    <w:p w:rsidR="00F57BD7" w:rsidRPr="00D951E7" w:rsidRDefault="00F57BD7" w:rsidP="00F57BD7">
      <w:pPr>
        <w:shd w:val="clear" w:color="auto" w:fill="FFFFFF"/>
        <w:spacing w:beforeLines="20" w:before="48"/>
        <w:ind w:firstLine="709"/>
        <w:jc w:val="both"/>
        <w:textAlignment w:val="baseline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</w:t>
      </w:r>
      <w:r w:rsidR="007A10F5">
        <w:rPr>
          <w:color w:val="000000"/>
          <w:sz w:val="28"/>
          <w:szCs w:val="28"/>
        </w:rPr>
        <w:t>и с пунктом 25 части 1 статьи 16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7A10F5">
        <w:rPr>
          <w:color w:val="000000"/>
          <w:sz w:val="28"/>
          <w:szCs w:val="28"/>
          <w:shd w:val="clear" w:color="auto" w:fill="FFFFFF"/>
        </w:rPr>
        <w:t xml:space="preserve">  </w:t>
      </w:r>
      <w:r w:rsidRPr="00700821">
        <w:rPr>
          <w:color w:val="00000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</w:t>
      </w:r>
      <w:r w:rsidR="007A10F5">
        <w:rPr>
          <w:color w:val="000000"/>
          <w:sz w:val="28"/>
          <w:szCs w:val="28"/>
        </w:rPr>
        <w:t xml:space="preserve">               </w:t>
      </w:r>
      <w:r w:rsidRPr="00700821">
        <w:rPr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Pr="00D951E7">
        <w:rPr>
          <w:spacing w:val="2"/>
          <w:sz w:val="28"/>
          <w:szCs w:val="28"/>
        </w:rPr>
        <w:t>на основании</w:t>
      </w:r>
      <w:r>
        <w:rPr>
          <w:spacing w:val="2"/>
          <w:sz w:val="28"/>
          <w:szCs w:val="28"/>
        </w:rPr>
        <w:t xml:space="preserve"> </w:t>
      </w:r>
      <w:r w:rsidRPr="00D951E7">
        <w:rPr>
          <w:sz w:val="28"/>
          <w:szCs w:val="28"/>
        </w:rPr>
        <w:t>Устава муниципального образования «Городской округ Серпухов Московской области», Совет депутатов городского округа Серпухов</w:t>
      </w:r>
    </w:p>
    <w:p w:rsidR="00F57BD7" w:rsidRPr="00D951E7" w:rsidRDefault="00F57BD7" w:rsidP="00F57BD7">
      <w:pPr>
        <w:spacing w:beforeLines="20" w:before="48"/>
        <w:ind w:firstLine="708"/>
        <w:jc w:val="center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/>
        <w:ind w:firstLine="708"/>
        <w:jc w:val="center"/>
        <w:rPr>
          <w:b/>
          <w:sz w:val="28"/>
          <w:szCs w:val="28"/>
        </w:rPr>
      </w:pPr>
      <w:r w:rsidRPr="00D951E7">
        <w:rPr>
          <w:b/>
          <w:sz w:val="28"/>
          <w:szCs w:val="28"/>
        </w:rPr>
        <w:t>решил:</w:t>
      </w:r>
    </w:p>
    <w:p w:rsidR="00F57BD7" w:rsidRPr="00D951E7" w:rsidRDefault="00F57BD7" w:rsidP="00F57BD7">
      <w:pPr>
        <w:spacing w:beforeLines="20" w:before="48"/>
        <w:jc w:val="both"/>
        <w:rPr>
          <w:sz w:val="28"/>
          <w:szCs w:val="28"/>
        </w:rPr>
      </w:pPr>
    </w:p>
    <w:p w:rsidR="00F57BD7" w:rsidRPr="00D951E7" w:rsidRDefault="00F57BD7" w:rsidP="00F57BD7">
      <w:pPr>
        <w:numPr>
          <w:ilvl w:val="0"/>
          <w:numId w:val="1"/>
        </w:numPr>
        <w:spacing w:beforeLines="20" w:before="48"/>
        <w:ind w:left="0" w:firstLine="709"/>
        <w:jc w:val="both"/>
        <w:rPr>
          <w:sz w:val="28"/>
        </w:rPr>
      </w:pPr>
      <w:r w:rsidRPr="00D951E7">
        <w:rPr>
          <w:sz w:val="28"/>
          <w:szCs w:val="28"/>
        </w:rPr>
        <w:t xml:space="preserve">Утвердить Положение о муниципальном контроле </w:t>
      </w:r>
      <w:r>
        <w:rPr>
          <w:sz w:val="28"/>
          <w:szCs w:val="28"/>
        </w:rPr>
        <w:t xml:space="preserve">в сфере благоустройства на </w:t>
      </w:r>
      <w:r w:rsidRPr="00D951E7">
        <w:rPr>
          <w:sz w:val="28"/>
          <w:szCs w:val="28"/>
        </w:rPr>
        <w:t>территории городского округа Серпухов Московской области (прилагается).</w:t>
      </w:r>
    </w:p>
    <w:p w:rsidR="00F57BD7" w:rsidRPr="00D951E7" w:rsidRDefault="00F57BD7" w:rsidP="00F57BD7">
      <w:pPr>
        <w:numPr>
          <w:ilvl w:val="0"/>
          <w:numId w:val="1"/>
        </w:numPr>
        <w:spacing w:beforeLines="20" w:before="48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Настоящее решение вступает в силу со</w:t>
      </w:r>
      <w:r>
        <w:rPr>
          <w:sz w:val="28"/>
          <w:szCs w:val="28"/>
        </w:rPr>
        <w:t xml:space="preserve"> дня официального опубликования, но не ра</w:t>
      </w:r>
      <w:r w:rsidR="00171440">
        <w:rPr>
          <w:sz w:val="28"/>
          <w:szCs w:val="28"/>
        </w:rPr>
        <w:t>нее 01.01.2022 года.</w:t>
      </w:r>
    </w:p>
    <w:p w:rsidR="00F57BD7" w:rsidRPr="00D951E7" w:rsidRDefault="00F57BD7" w:rsidP="00F57BD7">
      <w:pPr>
        <w:numPr>
          <w:ilvl w:val="0"/>
          <w:numId w:val="1"/>
        </w:numPr>
        <w:spacing w:beforeLines="20" w:before="48"/>
        <w:ind w:left="0" w:firstLine="709"/>
        <w:jc w:val="both"/>
        <w:rPr>
          <w:sz w:val="28"/>
        </w:rPr>
      </w:pPr>
      <w:r w:rsidRPr="00D951E7">
        <w:rPr>
          <w:sz w:val="28"/>
          <w:szCs w:val="28"/>
        </w:rPr>
        <w:t>Направить настоящее решение Главе городского округа Серпухов Ю.О. Купецкой для подписания и официального опубликования (обнародования).</w:t>
      </w:r>
    </w:p>
    <w:p w:rsidR="00F57BD7" w:rsidRPr="00D951E7" w:rsidRDefault="00F57BD7" w:rsidP="00F57BD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20" w:before="48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lastRenderedPageBreak/>
        <w:t>Контроль за выполнением настоящего решения возложить на комиссию по жилищно-коммунальному хозяйству, благоустройству, транспорту и связи (И.Э. Жарова).</w:t>
      </w:r>
    </w:p>
    <w:p w:rsidR="00F57BD7" w:rsidRPr="00D951E7" w:rsidRDefault="00F57BD7" w:rsidP="00F57BD7">
      <w:pPr>
        <w:autoSpaceDE w:val="0"/>
        <w:autoSpaceDN w:val="0"/>
        <w:adjustRightInd w:val="0"/>
        <w:spacing w:beforeLines="20" w:before="48"/>
        <w:jc w:val="both"/>
        <w:rPr>
          <w:sz w:val="28"/>
          <w:szCs w:val="28"/>
        </w:rPr>
      </w:pPr>
    </w:p>
    <w:p w:rsidR="00F57BD7" w:rsidRPr="00D951E7" w:rsidRDefault="00F57BD7" w:rsidP="00F57BD7">
      <w:pPr>
        <w:tabs>
          <w:tab w:val="left" w:pos="709"/>
          <w:tab w:val="left" w:pos="1276"/>
        </w:tabs>
        <w:autoSpaceDE w:val="0"/>
        <w:autoSpaceDN w:val="0"/>
        <w:adjustRightInd w:val="0"/>
        <w:spacing w:beforeLines="20" w:before="48"/>
        <w:jc w:val="both"/>
        <w:rPr>
          <w:sz w:val="28"/>
          <w:szCs w:val="28"/>
        </w:rPr>
      </w:pPr>
    </w:p>
    <w:p w:rsidR="00F57BD7" w:rsidRPr="00D951E7" w:rsidRDefault="00F57BD7" w:rsidP="00F57BD7">
      <w:pPr>
        <w:autoSpaceDE w:val="0"/>
        <w:autoSpaceDN w:val="0"/>
        <w:adjustRightInd w:val="0"/>
        <w:spacing w:beforeLines="20" w:before="48"/>
        <w:jc w:val="both"/>
        <w:rPr>
          <w:sz w:val="28"/>
          <w:szCs w:val="28"/>
        </w:rPr>
      </w:pPr>
    </w:p>
    <w:p w:rsidR="00F57BD7" w:rsidRPr="00D951E7" w:rsidRDefault="00F57BD7" w:rsidP="00F57BD7">
      <w:pPr>
        <w:spacing w:beforeLines="20" w:before="48"/>
        <w:rPr>
          <w:sz w:val="28"/>
          <w:szCs w:val="28"/>
        </w:rPr>
      </w:pPr>
      <w:r w:rsidRPr="00D951E7">
        <w:rPr>
          <w:sz w:val="28"/>
          <w:szCs w:val="28"/>
        </w:rPr>
        <w:t>Председатель Совет</w:t>
      </w:r>
      <w:r>
        <w:rPr>
          <w:sz w:val="28"/>
          <w:szCs w:val="28"/>
        </w:rPr>
        <w:t>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951E7">
        <w:rPr>
          <w:sz w:val="28"/>
          <w:szCs w:val="28"/>
        </w:rPr>
        <w:t>И.Н. Ермаков</w:t>
      </w:r>
    </w:p>
    <w:p w:rsidR="00F57BD7" w:rsidRPr="00D951E7" w:rsidRDefault="00F57BD7" w:rsidP="00F57BD7">
      <w:pPr>
        <w:spacing w:beforeLines="20" w:before="48"/>
        <w:rPr>
          <w:sz w:val="28"/>
          <w:szCs w:val="28"/>
        </w:rPr>
      </w:pPr>
    </w:p>
    <w:p w:rsidR="00F57BD7" w:rsidRPr="00D951E7" w:rsidRDefault="00F57BD7" w:rsidP="00F57BD7">
      <w:pPr>
        <w:spacing w:beforeLines="20" w:before="48"/>
        <w:rPr>
          <w:sz w:val="28"/>
          <w:szCs w:val="28"/>
        </w:rPr>
      </w:pPr>
      <w:r w:rsidRPr="00D951E7">
        <w:rPr>
          <w:sz w:val="28"/>
          <w:szCs w:val="28"/>
        </w:rPr>
        <w:t>Глава город</w:t>
      </w:r>
      <w:r>
        <w:rPr>
          <w:sz w:val="28"/>
          <w:szCs w:val="28"/>
        </w:rPr>
        <w:t xml:space="preserve">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951E7">
        <w:rPr>
          <w:sz w:val="28"/>
          <w:szCs w:val="28"/>
        </w:rPr>
        <w:t>Ю.О. Купецкая</w:t>
      </w:r>
    </w:p>
    <w:p w:rsidR="00F57BD7" w:rsidRPr="00D951E7" w:rsidRDefault="00F57BD7" w:rsidP="00F57BD7">
      <w:pPr>
        <w:spacing w:beforeLines="20" w:before="48"/>
        <w:rPr>
          <w:sz w:val="28"/>
          <w:szCs w:val="28"/>
        </w:rPr>
      </w:pPr>
    </w:p>
    <w:p w:rsidR="00F57BD7" w:rsidRPr="00D951E7" w:rsidRDefault="00F57BD7" w:rsidP="00F57BD7">
      <w:pPr>
        <w:spacing w:beforeLines="20" w:before="48"/>
        <w:rPr>
          <w:sz w:val="28"/>
          <w:szCs w:val="28"/>
        </w:rPr>
      </w:pPr>
    </w:p>
    <w:p w:rsidR="00F57BD7" w:rsidRPr="00D951E7" w:rsidRDefault="00F57BD7" w:rsidP="00F57BD7">
      <w:pPr>
        <w:spacing w:beforeLines="20" w:before="48"/>
        <w:rPr>
          <w:sz w:val="28"/>
          <w:szCs w:val="28"/>
        </w:rPr>
      </w:pPr>
      <w:r w:rsidRPr="00D951E7">
        <w:rPr>
          <w:sz w:val="28"/>
          <w:szCs w:val="28"/>
        </w:rPr>
        <w:t xml:space="preserve">Подписано Главой городского округа </w:t>
      </w:r>
    </w:p>
    <w:p w:rsidR="00F57BD7" w:rsidRPr="00A726C5" w:rsidRDefault="00A726C5" w:rsidP="00F57BD7">
      <w:pPr>
        <w:spacing w:beforeLines="20" w:before="48" w:after="160"/>
        <w:rPr>
          <w:sz w:val="28"/>
          <w:szCs w:val="28"/>
        </w:rPr>
      </w:pPr>
      <w:r>
        <w:rPr>
          <w:sz w:val="28"/>
          <w:szCs w:val="28"/>
        </w:rPr>
        <w:t>14.12.2021</w:t>
      </w: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F57BD7" w:rsidRPr="00D951E7" w:rsidRDefault="00F57BD7" w:rsidP="00F57BD7">
      <w:pPr>
        <w:spacing w:beforeLines="20" w:before="48" w:after="160"/>
        <w:rPr>
          <w:b/>
          <w:sz w:val="28"/>
          <w:szCs w:val="28"/>
        </w:rPr>
      </w:pPr>
    </w:p>
    <w:p w:rsidR="00171440" w:rsidRPr="00171440" w:rsidRDefault="00171440" w:rsidP="001714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71440" w:rsidRPr="00171440" w:rsidRDefault="00171440" w:rsidP="00171440">
      <w:pPr>
        <w:tabs>
          <w:tab w:val="left" w:pos="5670"/>
        </w:tabs>
        <w:spacing w:line="235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</w:t>
      </w:r>
      <w:r w:rsidRPr="00171440">
        <w:rPr>
          <w:kern w:val="2"/>
          <w:sz w:val="28"/>
          <w:szCs w:val="28"/>
        </w:rPr>
        <w:t>ПРИЛОЖЕНИЕ</w:t>
      </w:r>
    </w:p>
    <w:p w:rsidR="00171440" w:rsidRPr="00171440" w:rsidRDefault="00171440" w:rsidP="00171440">
      <w:pPr>
        <w:spacing w:line="235" w:lineRule="auto"/>
        <w:ind w:left="5670"/>
        <w:rPr>
          <w:kern w:val="2"/>
          <w:sz w:val="28"/>
          <w:szCs w:val="28"/>
        </w:rPr>
      </w:pPr>
      <w:r w:rsidRPr="00171440">
        <w:rPr>
          <w:kern w:val="2"/>
          <w:sz w:val="28"/>
          <w:szCs w:val="28"/>
        </w:rPr>
        <w:t>к решению Совета депутатов</w:t>
      </w:r>
    </w:p>
    <w:p w:rsidR="00171440" w:rsidRPr="00171440" w:rsidRDefault="00171440" w:rsidP="0017144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городского округа Сер</w:t>
      </w:r>
      <w:r w:rsidRPr="00171440">
        <w:rPr>
          <w:sz w:val="28"/>
          <w:szCs w:val="28"/>
        </w:rPr>
        <w:t>пухов</w:t>
      </w:r>
    </w:p>
    <w:p w:rsidR="00171440" w:rsidRPr="00171440" w:rsidRDefault="00171440" w:rsidP="00171440">
      <w:pPr>
        <w:spacing w:line="235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</w:t>
      </w:r>
      <w:r w:rsidRPr="00171440">
        <w:rPr>
          <w:kern w:val="2"/>
          <w:sz w:val="28"/>
          <w:szCs w:val="28"/>
        </w:rPr>
        <w:t>Московской области</w:t>
      </w:r>
    </w:p>
    <w:p w:rsidR="00171440" w:rsidRPr="00171440" w:rsidRDefault="00171440" w:rsidP="00171440">
      <w:pPr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</w:t>
      </w:r>
      <w:r w:rsidR="00A726C5">
        <w:rPr>
          <w:kern w:val="2"/>
          <w:sz w:val="28"/>
          <w:szCs w:val="28"/>
        </w:rPr>
        <w:t xml:space="preserve">от 14.12.2021 </w:t>
      </w:r>
      <w:r w:rsidRPr="00171440">
        <w:rPr>
          <w:kern w:val="2"/>
          <w:sz w:val="28"/>
          <w:szCs w:val="28"/>
        </w:rPr>
        <w:t>№</w:t>
      </w:r>
      <w:r w:rsidR="00A726C5">
        <w:rPr>
          <w:kern w:val="2"/>
          <w:sz w:val="28"/>
          <w:szCs w:val="28"/>
        </w:rPr>
        <w:t>386/40</w:t>
      </w:r>
      <w:bookmarkStart w:id="0" w:name="_GoBack"/>
      <w:bookmarkEnd w:id="0"/>
      <w:r w:rsidRPr="00171440">
        <w:rPr>
          <w:kern w:val="2"/>
          <w:sz w:val="28"/>
          <w:szCs w:val="28"/>
        </w:rPr>
        <w:t xml:space="preserve"> </w:t>
      </w:r>
    </w:p>
    <w:p w:rsidR="00171440" w:rsidRPr="00171440" w:rsidRDefault="00171440" w:rsidP="001714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1440" w:rsidRPr="00171440" w:rsidRDefault="00171440" w:rsidP="001714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1440" w:rsidRPr="00171440" w:rsidRDefault="00171440" w:rsidP="00171440">
      <w:pPr>
        <w:widowControl w:val="0"/>
        <w:ind w:firstLine="709"/>
        <w:jc w:val="center"/>
        <w:rPr>
          <w:sz w:val="28"/>
          <w:szCs w:val="28"/>
        </w:rPr>
      </w:pPr>
      <w:r w:rsidRPr="00171440">
        <w:rPr>
          <w:sz w:val="28"/>
          <w:szCs w:val="28"/>
        </w:rPr>
        <w:t xml:space="preserve">ПОЛОЖЕНИЕ </w:t>
      </w:r>
    </w:p>
    <w:p w:rsidR="00171440" w:rsidRPr="00171440" w:rsidRDefault="00171440" w:rsidP="00171440">
      <w:pPr>
        <w:widowControl w:val="0"/>
        <w:ind w:firstLine="709"/>
        <w:jc w:val="center"/>
        <w:rPr>
          <w:sz w:val="28"/>
          <w:szCs w:val="28"/>
        </w:rPr>
      </w:pPr>
      <w:r w:rsidRPr="00171440">
        <w:rPr>
          <w:sz w:val="28"/>
          <w:szCs w:val="28"/>
        </w:rPr>
        <w:t xml:space="preserve">о муниципальном контроле </w:t>
      </w:r>
      <w:r>
        <w:rPr>
          <w:sz w:val="28"/>
          <w:szCs w:val="28"/>
        </w:rPr>
        <w:t>в сфере благоустройства</w:t>
      </w:r>
    </w:p>
    <w:p w:rsidR="00171440" w:rsidRPr="00171440" w:rsidRDefault="00171440" w:rsidP="00171440">
      <w:pPr>
        <w:widowControl w:val="0"/>
        <w:ind w:firstLine="709"/>
        <w:jc w:val="center"/>
        <w:rPr>
          <w:sz w:val="28"/>
          <w:szCs w:val="28"/>
        </w:rPr>
      </w:pPr>
      <w:r w:rsidRPr="00171440">
        <w:rPr>
          <w:sz w:val="28"/>
          <w:szCs w:val="28"/>
        </w:rPr>
        <w:t>на территории городского округа Серпухов Московской области</w:t>
      </w:r>
    </w:p>
    <w:p w:rsidR="00171440" w:rsidRPr="00171440" w:rsidRDefault="00171440" w:rsidP="00171440">
      <w:pPr>
        <w:widowControl w:val="0"/>
        <w:ind w:firstLine="709"/>
        <w:jc w:val="center"/>
        <w:rPr>
          <w:sz w:val="28"/>
          <w:szCs w:val="28"/>
        </w:rPr>
      </w:pPr>
    </w:p>
    <w:p w:rsidR="00171440" w:rsidRPr="00171440" w:rsidRDefault="00171440" w:rsidP="00171440">
      <w:pPr>
        <w:widowControl w:val="0"/>
        <w:ind w:firstLine="709"/>
        <w:jc w:val="center"/>
        <w:rPr>
          <w:sz w:val="28"/>
          <w:szCs w:val="28"/>
        </w:rPr>
      </w:pPr>
      <w:r w:rsidRPr="00171440">
        <w:rPr>
          <w:sz w:val="28"/>
          <w:szCs w:val="28"/>
        </w:rPr>
        <w:t>1.Общие положения</w:t>
      </w:r>
    </w:p>
    <w:p w:rsidR="00171440" w:rsidRPr="00171440" w:rsidRDefault="00171440" w:rsidP="00171440">
      <w:pPr>
        <w:widowControl w:val="0"/>
        <w:ind w:firstLine="709"/>
        <w:rPr>
          <w:sz w:val="28"/>
          <w:szCs w:val="28"/>
        </w:rPr>
      </w:pPr>
    </w:p>
    <w:p w:rsidR="001210EB" w:rsidRDefault="002508DF" w:rsidP="002508DF">
      <w:pPr>
        <w:ind w:firstLine="708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Pr="002508DF">
        <w:rPr>
          <w:sz w:val="28"/>
          <w:szCs w:val="28"/>
        </w:rPr>
        <w:t xml:space="preserve"> </w:t>
      </w:r>
      <w:r w:rsidRPr="00171440">
        <w:rPr>
          <w:sz w:val="28"/>
          <w:szCs w:val="28"/>
        </w:rPr>
        <w:t>городского округа Серпухов Московской области</w:t>
      </w:r>
      <w:r>
        <w:rPr>
          <w:sz w:val="28"/>
          <w:szCs w:val="28"/>
        </w:rPr>
        <w:t xml:space="preserve"> (далее – контроль в сфере благоустройства).</w:t>
      </w:r>
    </w:p>
    <w:p w:rsidR="002508DF" w:rsidRPr="006E406D" w:rsidRDefault="002508DF" w:rsidP="006E40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08DF">
        <w:rPr>
          <w:sz w:val="28"/>
          <w:szCs w:val="28"/>
        </w:rPr>
        <w:t xml:space="preserve">1.2. </w:t>
      </w:r>
      <w:r w:rsidRPr="002508DF">
        <w:rPr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508DF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6E406D">
        <w:rPr>
          <w:rFonts w:eastAsiaTheme="minorHAnsi"/>
          <w:sz w:val="28"/>
          <w:szCs w:val="28"/>
          <w:lang w:eastAsia="en-US"/>
        </w:rPr>
        <w:t xml:space="preserve"> территории муниципального образования «Городской округ Серпухов Московской области», утвержденных решением Совета депутатов городского округа Серпухов Московской области от 28.11.2018 № 345/43</w:t>
      </w:r>
      <w:r>
        <w:rPr>
          <w:sz w:val="28"/>
          <w:szCs w:val="28"/>
        </w:rPr>
        <w:t xml:space="preserve"> </w:t>
      </w:r>
      <w:r w:rsidRPr="002508DF">
        <w:rPr>
          <w:color w:val="000000"/>
          <w:sz w:val="28"/>
          <w:szCs w:val="28"/>
        </w:rPr>
        <w:t>(далее – Правила благоустройства)</w:t>
      </w:r>
      <w:r w:rsidRPr="002508DF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</w:t>
      </w:r>
      <w:r>
        <w:rPr>
          <w:color w:val="000000"/>
          <w:sz w:val="28"/>
          <w:szCs w:val="28"/>
          <w:shd w:val="clear" w:color="auto" w:fill="FFFFFF"/>
        </w:rPr>
        <w:t xml:space="preserve">и предоставляемых услуг (далее </w:t>
      </w:r>
      <w:r w:rsidRPr="002508DF">
        <w:rPr>
          <w:color w:val="000000"/>
          <w:sz w:val="28"/>
          <w:szCs w:val="28"/>
          <w:shd w:val="clear" w:color="auto" w:fill="FFFFFF"/>
        </w:rPr>
        <w:t xml:space="preserve"> – обязательные требования).</w:t>
      </w:r>
    </w:p>
    <w:p w:rsidR="00804579" w:rsidRDefault="002508DF" w:rsidP="00250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DF">
        <w:rPr>
          <w:rFonts w:ascii="Times New Roman" w:hAnsi="Times New Roman" w:cs="Times New Roman"/>
          <w:color w:val="000000"/>
          <w:sz w:val="28"/>
          <w:szCs w:val="28"/>
        </w:rPr>
        <w:t xml:space="preserve">1.3. Контроль в сфере </w:t>
      </w:r>
      <w:r w:rsidR="006E406D">
        <w:rPr>
          <w:rFonts w:ascii="Times New Roman" w:hAnsi="Times New Roman" w:cs="Times New Roman"/>
          <w:color w:val="000000"/>
          <w:sz w:val="28"/>
          <w:szCs w:val="28"/>
        </w:rPr>
        <w:t>благоустройства осуществляется А</w:t>
      </w:r>
      <w:r w:rsidRPr="002508DF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Pr="002508DF">
        <w:rPr>
          <w:sz w:val="28"/>
          <w:szCs w:val="28"/>
        </w:rPr>
        <w:t xml:space="preserve"> </w:t>
      </w:r>
      <w:r w:rsidRPr="00171440">
        <w:rPr>
          <w:rFonts w:ascii="Times New Roman" w:hAnsi="Times New Roman" w:cs="Times New Roman"/>
          <w:sz w:val="28"/>
          <w:szCs w:val="28"/>
        </w:rPr>
        <w:t>городского округа Серпухов Московской области</w:t>
      </w:r>
      <w:r w:rsidR="00943215"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</w:t>
      </w:r>
      <w:r w:rsidR="00804579">
        <w:rPr>
          <w:rFonts w:ascii="Times New Roman" w:hAnsi="Times New Roman" w:cs="Times New Roman"/>
          <w:sz w:val="28"/>
          <w:szCs w:val="28"/>
        </w:rPr>
        <w:t>.</w:t>
      </w:r>
      <w:r w:rsidR="00943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579" w:rsidRDefault="00943215" w:rsidP="0080457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04579" w:rsidRPr="006A3E05">
        <w:rPr>
          <w:sz w:val="28"/>
          <w:szCs w:val="28"/>
        </w:rPr>
        <w:t xml:space="preserve"> </w:t>
      </w:r>
      <w:r w:rsidR="00804579">
        <w:rPr>
          <w:sz w:val="28"/>
          <w:szCs w:val="28"/>
        </w:rPr>
        <w:t>К</w:t>
      </w:r>
      <w:r w:rsidR="00804579" w:rsidRPr="00804579">
        <w:rPr>
          <w:sz w:val="28"/>
          <w:szCs w:val="28"/>
        </w:rPr>
        <w:t xml:space="preserve">онтроль </w:t>
      </w:r>
      <w:r w:rsidR="00804579">
        <w:rPr>
          <w:sz w:val="28"/>
          <w:szCs w:val="28"/>
        </w:rPr>
        <w:t xml:space="preserve">в сфере благоустройства </w:t>
      </w:r>
      <w:r w:rsidR="00804579" w:rsidRPr="00804579">
        <w:rPr>
          <w:sz w:val="28"/>
          <w:szCs w:val="28"/>
        </w:rPr>
        <w:t>осуществляется должностными лицами</w:t>
      </w:r>
      <w:r w:rsidR="00804579">
        <w:rPr>
          <w:sz w:val="28"/>
          <w:szCs w:val="28"/>
        </w:rPr>
        <w:t xml:space="preserve"> Администрации</w:t>
      </w:r>
      <w:r w:rsidR="00804579" w:rsidRPr="00804579">
        <w:rPr>
          <w:sz w:val="28"/>
          <w:szCs w:val="28"/>
        </w:rPr>
        <w:t xml:space="preserve"> </w:t>
      </w:r>
      <w:r w:rsidR="00804579" w:rsidRPr="00171440">
        <w:rPr>
          <w:sz w:val="28"/>
          <w:szCs w:val="28"/>
        </w:rPr>
        <w:t>городского округа Серпухов Московской области</w:t>
      </w:r>
      <w:r w:rsidR="00804579" w:rsidRPr="00804579">
        <w:rPr>
          <w:sz w:val="28"/>
          <w:szCs w:val="28"/>
        </w:rPr>
        <w:t xml:space="preserve">, включенными в перечень должностных лиц, осуществляющих </w:t>
      </w:r>
      <w:r w:rsidR="00804579">
        <w:rPr>
          <w:sz w:val="28"/>
          <w:szCs w:val="28"/>
        </w:rPr>
        <w:t xml:space="preserve">данный </w:t>
      </w:r>
      <w:r w:rsidR="00804579" w:rsidRPr="00804579">
        <w:rPr>
          <w:sz w:val="28"/>
          <w:szCs w:val="28"/>
        </w:rPr>
        <w:t>муниципальный контроль, утверждаемый распоряжением Администрации городского округа Серпухов Московской области.</w:t>
      </w:r>
      <w:r w:rsidR="00804579" w:rsidRPr="00804579">
        <w:rPr>
          <w:color w:val="000000"/>
          <w:sz w:val="28"/>
          <w:szCs w:val="28"/>
        </w:rPr>
        <w:t xml:space="preserve"> В должностные обязанн</w:t>
      </w:r>
      <w:r w:rsidR="00804579">
        <w:rPr>
          <w:color w:val="000000"/>
          <w:sz w:val="28"/>
          <w:szCs w:val="28"/>
        </w:rPr>
        <w:t>ости указанных должностных лиц А</w:t>
      </w:r>
      <w:r w:rsidR="00804579" w:rsidRPr="00804579">
        <w:rPr>
          <w:color w:val="000000"/>
          <w:sz w:val="28"/>
          <w:szCs w:val="28"/>
        </w:rPr>
        <w:t xml:space="preserve">дминистрации </w:t>
      </w:r>
      <w:r w:rsidR="00804579" w:rsidRPr="00171440">
        <w:rPr>
          <w:sz w:val="28"/>
          <w:szCs w:val="28"/>
        </w:rPr>
        <w:t>городского округа Серпухов Московской области</w:t>
      </w:r>
      <w:r w:rsidR="00804579" w:rsidRPr="00804579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благоустройства.</w:t>
      </w:r>
    </w:p>
    <w:p w:rsidR="00804579" w:rsidRPr="00804579" w:rsidRDefault="00804579" w:rsidP="00804579">
      <w:pPr>
        <w:ind w:firstLine="709"/>
        <w:contextualSpacing/>
        <w:jc w:val="both"/>
        <w:rPr>
          <w:sz w:val="28"/>
          <w:szCs w:val="28"/>
        </w:rPr>
      </w:pPr>
      <w:r w:rsidRPr="00804579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</w:t>
      </w:r>
      <w:r>
        <w:rPr>
          <w:color w:val="000000"/>
          <w:sz w:val="28"/>
          <w:szCs w:val="28"/>
        </w:rPr>
        <w:t xml:space="preserve">                   </w:t>
      </w:r>
      <w:r w:rsidRPr="00804579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04579" w:rsidRDefault="00804579" w:rsidP="008045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04579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04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Федерального </w:t>
      </w:r>
      <w:r w:rsidRPr="00804579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B6BAA" w:rsidRPr="002B6BAA" w:rsidRDefault="00804579" w:rsidP="002B6B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2B6BAA" w:rsidRPr="002B6BA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6E406D" w:rsidRPr="00171440">
        <w:rPr>
          <w:rFonts w:ascii="Times New Roman" w:hAnsi="Times New Roman" w:cs="Times New Roman"/>
          <w:sz w:val="28"/>
          <w:szCs w:val="28"/>
        </w:rPr>
        <w:t>городского округа Серпухов Московской области</w:t>
      </w:r>
      <w:r w:rsidR="006E406D" w:rsidRPr="002B6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8B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администрация) </w:t>
      </w:r>
      <w:r w:rsidR="002B6BAA" w:rsidRPr="002B6BAA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соблюдением Правил благоустройства, включающих:</w:t>
      </w:r>
    </w:p>
    <w:p w:rsidR="002B6BAA" w:rsidRPr="002B6BAA" w:rsidRDefault="002B6BAA" w:rsidP="002B6BA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B6BAA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2B6BAA" w:rsidRPr="002B6BAA" w:rsidRDefault="002B6BAA" w:rsidP="002B6BA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2B6BAA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B6BAA" w:rsidRPr="002B6BAA" w:rsidRDefault="002B6BAA" w:rsidP="002B6BA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2B6BAA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B6BAA" w:rsidRPr="002B6BAA" w:rsidRDefault="002B6BAA" w:rsidP="002B6BA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6BAA">
        <w:rPr>
          <w:color w:val="000000"/>
          <w:sz w:val="28"/>
          <w:szCs w:val="28"/>
        </w:rPr>
        <w:t xml:space="preserve">- по </w:t>
      </w:r>
      <w:r w:rsidRPr="002B6BAA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B6BAA" w:rsidRPr="002B6BAA" w:rsidRDefault="002B6BAA" w:rsidP="002B6BA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6BAA">
        <w:rPr>
          <w:color w:val="000000"/>
          <w:sz w:val="28"/>
          <w:szCs w:val="28"/>
        </w:rPr>
        <w:t xml:space="preserve">- по </w:t>
      </w:r>
      <w:r w:rsidRPr="002B6BAA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B6BAA" w:rsidRPr="002B6BAA" w:rsidRDefault="002B6BAA" w:rsidP="002B6BAA">
      <w:pPr>
        <w:ind w:firstLine="709"/>
        <w:jc w:val="both"/>
        <w:rPr>
          <w:color w:val="000000"/>
          <w:sz w:val="28"/>
          <w:szCs w:val="28"/>
        </w:rPr>
      </w:pPr>
      <w:r w:rsidRPr="002B6BAA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6E406D">
        <w:rPr>
          <w:sz w:val="28"/>
          <w:szCs w:val="28"/>
        </w:rPr>
        <w:t xml:space="preserve">Московской области </w:t>
      </w:r>
      <w:r w:rsidRPr="002B6BAA">
        <w:rPr>
          <w:color w:val="000000"/>
          <w:sz w:val="28"/>
          <w:szCs w:val="28"/>
        </w:rPr>
        <w:t>и Правилами благоустройства;</w:t>
      </w:r>
    </w:p>
    <w:p w:rsidR="002B6BAA" w:rsidRPr="002B6BAA" w:rsidRDefault="002B6BAA" w:rsidP="002B6BAA">
      <w:pPr>
        <w:ind w:firstLine="709"/>
        <w:jc w:val="both"/>
        <w:rPr>
          <w:color w:val="000000"/>
          <w:sz w:val="28"/>
          <w:szCs w:val="28"/>
        </w:rPr>
      </w:pPr>
      <w:r w:rsidRPr="002B6BAA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47154" w:rsidRPr="00947154" w:rsidRDefault="002B6BAA" w:rsidP="0094715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6BAA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2B6BAA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</w:t>
      </w:r>
      <w:r w:rsidR="00947154" w:rsidRPr="00947154">
        <w:rPr>
          <w:color w:val="000000"/>
          <w:sz w:val="28"/>
          <w:szCs w:val="28"/>
        </w:rPr>
        <w:t xml:space="preserve">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947154" w:rsidRPr="00947154" w:rsidRDefault="00947154" w:rsidP="00947154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947154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171440">
        <w:rPr>
          <w:sz w:val="28"/>
          <w:szCs w:val="28"/>
        </w:rPr>
        <w:t>городского округа Серпухов Московской области</w:t>
      </w:r>
      <w:r w:rsidRPr="00947154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947154" w:rsidRPr="00947154" w:rsidRDefault="00947154" w:rsidP="00947154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947154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171440">
        <w:rPr>
          <w:sz w:val="28"/>
          <w:szCs w:val="28"/>
        </w:rPr>
        <w:t>городского округа Серпухов Московской области</w:t>
      </w:r>
      <w:r w:rsidRPr="00947154">
        <w:rPr>
          <w:color w:val="000000"/>
          <w:sz w:val="28"/>
          <w:szCs w:val="28"/>
        </w:rPr>
        <w:t xml:space="preserve"> в летний период, включая обязательные </w:t>
      </w:r>
      <w:r w:rsidRPr="00947154">
        <w:rPr>
          <w:color w:val="000000"/>
          <w:sz w:val="28"/>
          <w:szCs w:val="28"/>
        </w:rPr>
        <w:lastRenderedPageBreak/>
        <w:t xml:space="preserve">требования по </w:t>
      </w:r>
      <w:r w:rsidRPr="00947154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47154">
        <w:rPr>
          <w:color w:val="000000"/>
          <w:sz w:val="28"/>
          <w:szCs w:val="28"/>
        </w:rPr>
        <w:t>;</w:t>
      </w:r>
    </w:p>
    <w:p w:rsidR="00947154" w:rsidRPr="00947154" w:rsidRDefault="00947154" w:rsidP="00947154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947154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947154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947154">
        <w:rPr>
          <w:color w:val="000000"/>
          <w:sz w:val="28"/>
          <w:szCs w:val="28"/>
        </w:rPr>
        <w:t xml:space="preserve"> в </w:t>
      </w:r>
      <w:r w:rsidRPr="00947154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947154" w:rsidRPr="00947154" w:rsidRDefault="00947154" w:rsidP="00947154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947154">
        <w:rPr>
          <w:bCs/>
          <w:color w:val="000000"/>
          <w:sz w:val="28"/>
          <w:szCs w:val="28"/>
        </w:rPr>
        <w:t xml:space="preserve">6) </w:t>
      </w:r>
      <w:r w:rsidRPr="00947154">
        <w:rPr>
          <w:color w:val="000000"/>
          <w:sz w:val="28"/>
          <w:szCs w:val="28"/>
        </w:rPr>
        <w:t xml:space="preserve">обязательные требования по </w:t>
      </w:r>
      <w:r w:rsidRPr="00947154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947154">
        <w:rPr>
          <w:color w:val="000000"/>
          <w:sz w:val="28"/>
          <w:szCs w:val="28"/>
        </w:rPr>
        <w:t>;</w:t>
      </w:r>
    </w:p>
    <w:p w:rsidR="00947154" w:rsidRPr="00700821" w:rsidRDefault="00947154" w:rsidP="0094715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947154" w:rsidRPr="00700821" w:rsidRDefault="00947154" w:rsidP="0094715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9) </w:t>
      </w:r>
      <w:r w:rsidRPr="006E406D">
        <w:rPr>
          <w:color w:val="000000"/>
          <w:sz w:val="28"/>
          <w:szCs w:val="28"/>
        </w:rPr>
        <w:t>обязательные требования по</w:t>
      </w:r>
      <w:r w:rsidRPr="006E406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6E406D">
        <w:rPr>
          <w:bCs/>
          <w:color w:val="000000"/>
          <w:sz w:val="28"/>
          <w:szCs w:val="28"/>
        </w:rPr>
        <w:t>выгулу животных</w:t>
      </w:r>
      <w:r w:rsidRPr="006E406D">
        <w:rPr>
          <w:color w:val="000000"/>
          <w:sz w:val="28"/>
          <w:szCs w:val="28"/>
        </w:rPr>
        <w:t xml:space="preserve"> и требования о недопустимости </w:t>
      </w:r>
      <w:r w:rsidRPr="006E406D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47154" w:rsidRPr="00947154" w:rsidRDefault="00947154" w:rsidP="0094715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47154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47154" w:rsidRPr="00947154" w:rsidRDefault="00947154" w:rsidP="0094715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47154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47154" w:rsidRPr="00947154" w:rsidRDefault="00947154" w:rsidP="0094715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47154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943215" w:rsidRPr="00804579" w:rsidRDefault="00947154" w:rsidP="009471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1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</w:t>
      </w:r>
    </w:p>
    <w:p w:rsidR="00947154" w:rsidRPr="00947154" w:rsidRDefault="00947154" w:rsidP="00947154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947154">
        <w:rPr>
          <w:color w:val="000000"/>
          <w:sz w:val="28"/>
          <w:szCs w:val="28"/>
        </w:rPr>
        <w:t>тупики, улицы, шоссе);</w:t>
      </w:r>
    </w:p>
    <w:p w:rsidR="00947154" w:rsidRPr="00947154" w:rsidRDefault="00947154" w:rsidP="0094715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47154">
        <w:rPr>
          <w:color w:val="000000"/>
          <w:sz w:val="28"/>
          <w:szCs w:val="28"/>
        </w:rPr>
        <w:t>3) дворовые территории;</w:t>
      </w:r>
    </w:p>
    <w:p w:rsidR="00947154" w:rsidRPr="00947154" w:rsidRDefault="00947154" w:rsidP="0094715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47154">
        <w:rPr>
          <w:color w:val="000000"/>
          <w:sz w:val="28"/>
          <w:szCs w:val="28"/>
        </w:rPr>
        <w:t>4) детские и спортивные площадки;</w:t>
      </w:r>
    </w:p>
    <w:p w:rsidR="00947154" w:rsidRPr="00947154" w:rsidRDefault="00947154" w:rsidP="0094715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47154">
        <w:rPr>
          <w:color w:val="000000"/>
          <w:sz w:val="28"/>
          <w:szCs w:val="28"/>
        </w:rPr>
        <w:t>5) площадки для выгула животных;</w:t>
      </w:r>
    </w:p>
    <w:p w:rsidR="00947154" w:rsidRPr="00947154" w:rsidRDefault="00947154" w:rsidP="0094715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47154">
        <w:rPr>
          <w:color w:val="000000"/>
          <w:sz w:val="28"/>
          <w:szCs w:val="28"/>
        </w:rPr>
        <w:t>6) парковки (парковочные места);</w:t>
      </w:r>
    </w:p>
    <w:p w:rsidR="00947154" w:rsidRPr="00947154" w:rsidRDefault="00947154" w:rsidP="0094715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47154">
        <w:rPr>
          <w:color w:val="000000"/>
          <w:sz w:val="28"/>
          <w:szCs w:val="28"/>
        </w:rPr>
        <w:t>7) парки, скверы, иные зеленые зоны;</w:t>
      </w:r>
    </w:p>
    <w:p w:rsidR="00947154" w:rsidRPr="00947154" w:rsidRDefault="00947154" w:rsidP="0094715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47154">
        <w:rPr>
          <w:color w:val="000000"/>
          <w:sz w:val="28"/>
          <w:szCs w:val="28"/>
        </w:rPr>
        <w:t>8) технические и санитарно-защитные зоны;</w:t>
      </w:r>
    </w:p>
    <w:p w:rsidR="00947154" w:rsidRPr="00947154" w:rsidRDefault="00947154" w:rsidP="0094715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47154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947154" w:rsidRPr="00947154" w:rsidRDefault="00947154" w:rsidP="0094715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47154">
        <w:rPr>
          <w:color w:val="000000"/>
          <w:sz w:val="28"/>
          <w:szCs w:val="28"/>
          <w:lang w:eastAsia="zh-CN"/>
        </w:rPr>
        <w:t xml:space="preserve">1.8. При осуществлении контроля в сфере благоустройства </w:t>
      </w:r>
      <w:r w:rsidRPr="00947154">
        <w:rPr>
          <w:color w:val="000000"/>
          <w:sz w:val="28"/>
          <w:szCs w:val="28"/>
          <w:shd w:val="clear" w:color="auto" w:fill="FFFFFF"/>
          <w:lang w:eastAsia="zh-CN"/>
        </w:rPr>
        <w:t>система оценки и управления рисками не применяется</w:t>
      </w:r>
      <w:r w:rsidRPr="00947154">
        <w:rPr>
          <w:color w:val="000000"/>
          <w:sz w:val="28"/>
          <w:szCs w:val="28"/>
          <w:lang w:eastAsia="zh-CN"/>
        </w:rPr>
        <w:t>.</w:t>
      </w:r>
    </w:p>
    <w:p w:rsidR="007E2679" w:rsidRDefault="007E2679" w:rsidP="007E26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2679" w:rsidRPr="007A10F5" w:rsidRDefault="007E2679" w:rsidP="007E2679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0F5">
        <w:rPr>
          <w:rFonts w:ascii="Times New Roman" w:hAnsi="Times New Roman" w:cs="Times New Roman"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7E2679" w:rsidRPr="007A10F5" w:rsidRDefault="007E2679" w:rsidP="007E2679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2679" w:rsidRPr="00700821" w:rsidRDefault="007E2679" w:rsidP="007E267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7E2679" w:rsidRPr="00700821" w:rsidRDefault="007E2679" w:rsidP="007E267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E2679" w:rsidRPr="007E2679" w:rsidRDefault="007E2679" w:rsidP="007E267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E2679">
        <w:rPr>
          <w:color w:val="000000"/>
          <w:sz w:val="28"/>
          <w:szCs w:val="28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E2679" w:rsidRPr="007E2679" w:rsidRDefault="007E2679" w:rsidP="007E267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E2679">
        <w:rPr>
          <w:color w:val="000000"/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7E2679" w:rsidRPr="007E2679" w:rsidRDefault="007E2679" w:rsidP="007E267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E2679">
        <w:rPr>
          <w:color w:val="000000"/>
          <w:sz w:val="28"/>
          <w:szCs w:val="28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</w:t>
      </w:r>
      <w:r>
        <w:rPr>
          <w:color w:val="000000"/>
          <w:sz w:val="28"/>
          <w:szCs w:val="28"/>
          <w:lang w:eastAsia="zh-CN"/>
        </w:rPr>
        <w:t>об этом Г</w:t>
      </w:r>
      <w:r w:rsidRPr="007E2679">
        <w:rPr>
          <w:color w:val="000000"/>
          <w:sz w:val="28"/>
          <w:szCs w:val="28"/>
          <w:lang w:eastAsia="zh-CN"/>
        </w:rPr>
        <w:t xml:space="preserve">лаве </w:t>
      </w:r>
      <w:r>
        <w:rPr>
          <w:color w:val="000000"/>
          <w:sz w:val="28"/>
          <w:szCs w:val="28"/>
          <w:lang w:eastAsia="zh-CN"/>
        </w:rPr>
        <w:t xml:space="preserve">городского округа Серпухов Московской области </w:t>
      </w:r>
      <w:r w:rsidRPr="007E2679">
        <w:rPr>
          <w:color w:val="000000"/>
          <w:sz w:val="28"/>
          <w:szCs w:val="28"/>
          <w:lang w:eastAsia="zh-CN"/>
        </w:rPr>
        <w:t>для принятия решения о проведении контрольных мероприятий.</w:t>
      </w:r>
    </w:p>
    <w:p w:rsidR="007E2679" w:rsidRPr="007E2679" w:rsidRDefault="007E2679" w:rsidP="007E267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E2679">
        <w:rPr>
          <w:color w:val="000000"/>
          <w:sz w:val="28"/>
          <w:szCs w:val="28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7E2679" w:rsidRPr="007E2679" w:rsidRDefault="007E2679" w:rsidP="007E267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E2679">
        <w:rPr>
          <w:color w:val="000000"/>
          <w:sz w:val="28"/>
          <w:szCs w:val="28"/>
          <w:lang w:eastAsia="zh-CN"/>
        </w:rPr>
        <w:t>1) информирование;</w:t>
      </w:r>
    </w:p>
    <w:p w:rsidR="007E2679" w:rsidRPr="007E2679" w:rsidRDefault="007E2679" w:rsidP="007E26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E2679">
        <w:rPr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7E2679" w:rsidRPr="007E2679" w:rsidRDefault="007E2679" w:rsidP="007E26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E2679">
        <w:rPr>
          <w:color w:val="000000"/>
          <w:sz w:val="28"/>
          <w:szCs w:val="28"/>
          <w:lang w:eastAsia="zh-CN"/>
        </w:rPr>
        <w:t>3) объявление предостережений;</w:t>
      </w:r>
    </w:p>
    <w:p w:rsidR="007E2679" w:rsidRPr="007E2679" w:rsidRDefault="007E2679" w:rsidP="007E26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E2679">
        <w:rPr>
          <w:color w:val="000000"/>
          <w:sz w:val="28"/>
          <w:szCs w:val="28"/>
          <w:lang w:eastAsia="zh-CN"/>
        </w:rPr>
        <w:t>4) консультирование;</w:t>
      </w:r>
    </w:p>
    <w:p w:rsidR="007E2679" w:rsidRPr="007E2679" w:rsidRDefault="00DF1DA7" w:rsidP="007E26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профилактический визит.</w:t>
      </w:r>
    </w:p>
    <w:p w:rsidR="00DF1DA7" w:rsidRPr="00DF1DA7" w:rsidRDefault="007E2679" w:rsidP="00DF1DA7">
      <w:pPr>
        <w:ind w:firstLine="709"/>
        <w:jc w:val="both"/>
        <w:rPr>
          <w:color w:val="000000"/>
          <w:sz w:val="28"/>
          <w:szCs w:val="28"/>
        </w:rPr>
      </w:pPr>
      <w:r w:rsidRPr="00DF1DA7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</w:t>
      </w:r>
      <w:r w:rsidR="00DF1DA7" w:rsidRPr="00DF1DA7">
        <w:rPr>
          <w:color w:val="000000"/>
          <w:sz w:val="28"/>
          <w:szCs w:val="28"/>
        </w:rPr>
        <w:t xml:space="preserve">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DF1DA7" w:rsidRPr="00DF1DA7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F1DA7" w:rsidRPr="00DF1DA7">
        <w:rPr>
          <w:color w:val="000000"/>
          <w:sz w:val="28"/>
          <w:szCs w:val="28"/>
        </w:rPr>
        <w:t>официального сайта администрации</w:t>
      </w:r>
      <w:r w:rsidR="00DF1DA7" w:rsidRPr="00DF1DA7">
        <w:rPr>
          <w:color w:val="000000"/>
          <w:sz w:val="28"/>
          <w:szCs w:val="28"/>
          <w:shd w:val="clear" w:color="auto" w:fill="FFFFFF"/>
        </w:rPr>
        <w:t>)</w:t>
      </w:r>
      <w:r w:rsidR="00DF1DA7" w:rsidRPr="00DF1DA7">
        <w:rPr>
          <w:color w:val="000000"/>
          <w:sz w:val="28"/>
          <w:szCs w:val="28"/>
        </w:rPr>
        <w:t>, в средствах массовой информации,</w:t>
      </w:r>
      <w:r w:rsidR="00DF1DA7" w:rsidRPr="00DF1DA7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F1DA7" w:rsidRPr="00DF1DA7" w:rsidRDefault="00DF1DA7" w:rsidP="00DF1D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D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DF1DA7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DF1DA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F1DA7" w:rsidRPr="00DF1DA7" w:rsidRDefault="00DF1DA7" w:rsidP="00DF1D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DA7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Серпухов Московской области</w:t>
      </w:r>
      <w:r w:rsidRPr="00DF1DA7">
        <w:rPr>
          <w:rFonts w:ascii="Times New Roman" w:hAnsi="Times New Roman" w:cs="Times New Roman"/>
          <w:color w:val="000000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F1DA7" w:rsidRPr="00DF1DA7" w:rsidRDefault="00DF1DA7" w:rsidP="00DF1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A7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F1DA7" w:rsidRDefault="00DF1DA7" w:rsidP="00DF1D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DA7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</w:t>
      </w:r>
      <w:r w:rsidRPr="00DF1DA7">
        <w:rPr>
          <w:color w:val="000000"/>
          <w:sz w:val="28"/>
          <w:szCs w:val="28"/>
        </w:rPr>
        <w:t xml:space="preserve"> </w:t>
      </w:r>
      <w:r w:rsidRPr="00DF1DA7">
        <w:rPr>
          <w:rFonts w:ascii="Times New Roman" w:hAnsi="Times New Roman" w:cs="Times New Roman"/>
          <w:color w:val="000000"/>
          <w:sz w:val="28"/>
          <w:szCs w:val="28"/>
        </w:rPr>
        <w:t>осуществлению контроля в сфере благоустройства и утверждаем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распоряжением администрации. </w:t>
      </w:r>
    </w:p>
    <w:p w:rsidR="00DF1DA7" w:rsidRPr="00DF1DA7" w:rsidRDefault="00DF1DA7" w:rsidP="00DF1D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DA7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F1DA7" w:rsidRPr="00DF1DA7" w:rsidRDefault="00DF1DA7" w:rsidP="00DF1DA7">
      <w:pPr>
        <w:ind w:firstLine="709"/>
        <w:jc w:val="both"/>
        <w:rPr>
          <w:color w:val="000000"/>
          <w:sz w:val="28"/>
          <w:szCs w:val="28"/>
        </w:rPr>
      </w:pPr>
      <w:r w:rsidRPr="00DF1DA7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DF1DA7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F1DA7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F1DA7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DF1DA7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Pr="006F58B1">
        <w:rPr>
          <w:color w:val="000000"/>
          <w:sz w:val="28"/>
          <w:szCs w:val="28"/>
        </w:rPr>
        <w:t>Предостережения объявляются (подписываются)</w:t>
      </w:r>
      <w:r w:rsidR="006F58B1" w:rsidRPr="006F58B1">
        <w:rPr>
          <w:color w:val="000000"/>
          <w:sz w:val="28"/>
          <w:szCs w:val="28"/>
        </w:rPr>
        <w:t xml:space="preserve"> заместителем главы администрации</w:t>
      </w:r>
      <w:r w:rsidRPr="006F58B1">
        <w:rPr>
          <w:color w:val="000000"/>
          <w:sz w:val="28"/>
          <w:szCs w:val="28"/>
        </w:rPr>
        <w:t xml:space="preserve"> </w:t>
      </w:r>
      <w:r w:rsidRPr="00DF1DA7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F1DA7" w:rsidRPr="00DF1DA7" w:rsidRDefault="00DF1DA7" w:rsidP="00DF1DA7">
      <w:pPr>
        <w:ind w:firstLine="709"/>
        <w:jc w:val="both"/>
        <w:rPr>
          <w:color w:val="000000"/>
          <w:sz w:val="28"/>
          <w:szCs w:val="28"/>
        </w:rPr>
      </w:pPr>
      <w:r w:rsidRPr="00DF1DA7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F1DA7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</w:t>
      </w:r>
      <w:r>
        <w:rPr>
          <w:color w:val="000000"/>
          <w:sz w:val="28"/>
          <w:szCs w:val="28"/>
          <w:shd w:val="clear" w:color="auto" w:fill="FFFFFF"/>
        </w:rPr>
        <w:t>сийской Федерации от 31.03.2021 № </w:t>
      </w:r>
      <w:r w:rsidRPr="00DF1DA7">
        <w:rPr>
          <w:color w:val="000000"/>
          <w:sz w:val="28"/>
          <w:szCs w:val="28"/>
          <w:shd w:val="clear" w:color="auto" w:fill="FFFFFF"/>
        </w:rPr>
        <w:t>151</w:t>
      </w:r>
      <w:r>
        <w:rPr>
          <w:color w:val="000000"/>
          <w:sz w:val="28"/>
          <w:szCs w:val="28"/>
        </w:rPr>
        <w:t> </w:t>
      </w:r>
      <w:r w:rsidRPr="00DF1DA7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F1DA7">
        <w:rPr>
          <w:color w:val="000000"/>
          <w:sz w:val="28"/>
          <w:szCs w:val="28"/>
        </w:rPr>
        <w:t xml:space="preserve">. </w:t>
      </w:r>
    </w:p>
    <w:p w:rsidR="00DF1DA7" w:rsidRPr="00DF1DA7" w:rsidRDefault="00DF1DA7" w:rsidP="00DF1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A7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C42BE" w:rsidRPr="00AC42BE" w:rsidRDefault="00DF1DA7" w:rsidP="00AC4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B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</w:t>
      </w:r>
      <w:r w:rsidRPr="00AC42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течение 30 дней со дня получения. В результате рассмотрения возражения контролируемому лицу в</w:t>
      </w:r>
      <w:r w:rsidR="00AC42BE" w:rsidRPr="00AC42BE">
        <w:rPr>
          <w:color w:val="000000"/>
          <w:sz w:val="28"/>
          <w:szCs w:val="28"/>
        </w:rPr>
        <w:t xml:space="preserve"> </w:t>
      </w:r>
      <w:r w:rsidR="00AC42BE" w:rsidRPr="00AC42BE">
        <w:rPr>
          <w:rFonts w:ascii="Times New Roman" w:hAnsi="Times New Roman" w:cs="Times New Roman"/>
          <w:color w:val="000000"/>
          <w:sz w:val="28"/>
          <w:szCs w:val="28"/>
        </w:rPr>
        <w:t>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C42BE" w:rsidRPr="00AC42BE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BE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C42BE" w:rsidRPr="00AC42BE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BE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ичный прием граждан проводится </w:t>
      </w:r>
      <w:r w:rsidR="006B70B0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главы администрации </w:t>
      </w:r>
      <w:r w:rsidRPr="00AC42BE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C42BE" w:rsidRPr="00AC42BE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BE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C42BE" w:rsidRPr="00AC42BE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BE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AC42BE" w:rsidRPr="00AC42BE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BE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C42BE" w:rsidRPr="00AC42BE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BE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C42BE" w:rsidRPr="00AC42BE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2BE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C42BE" w:rsidRPr="00AC42BE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2BE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C42BE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разъяснения, подписанного</w:t>
      </w:r>
      <w:r w:rsidR="006B70B0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заместителем 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2BE" w:rsidRPr="007A10F5" w:rsidRDefault="00AC42BE" w:rsidP="00AC42B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0F5">
        <w:rPr>
          <w:rFonts w:ascii="Times New Roman" w:hAnsi="Times New Roman" w:cs="Times New Roman"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AC42BE" w:rsidRPr="00700821" w:rsidRDefault="00AC42BE" w:rsidP="00AC42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C42BE" w:rsidRPr="00700821" w:rsidRDefault="00AC42BE" w:rsidP="006B70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</w:t>
      </w:r>
      <w:r w:rsidR="006B70B0">
        <w:rPr>
          <w:rFonts w:ascii="Times New Roman" w:hAnsi="Times New Roman" w:cs="Times New Roman"/>
          <w:color w:val="000000"/>
          <w:sz w:val="28"/>
          <w:szCs w:val="28"/>
        </w:rPr>
        <w:t>ования, испытания, экспертизы);</w:t>
      </w:r>
    </w:p>
    <w:p w:rsidR="00AC42BE" w:rsidRPr="00700821" w:rsidRDefault="00AC42BE" w:rsidP="00AC42B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C42BE" w:rsidRPr="00700821" w:rsidRDefault="00AC42BE" w:rsidP="00AC42BE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AC42BE" w:rsidRPr="00700821" w:rsidRDefault="00AC42BE" w:rsidP="00AC42B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C42BE" w:rsidRPr="00700821" w:rsidRDefault="00AC42BE" w:rsidP="00AC4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2B45CC" w:rsidRPr="00700821" w:rsidRDefault="002B45CC" w:rsidP="002B45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B45CC" w:rsidRPr="00700821" w:rsidRDefault="002B45CC" w:rsidP="002B45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B45CC" w:rsidRPr="00700821" w:rsidRDefault="002B45CC" w:rsidP="002B45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B45CC" w:rsidRPr="00700821" w:rsidRDefault="002B45CC" w:rsidP="002B45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B45CC" w:rsidRPr="00700821" w:rsidRDefault="002B45CC" w:rsidP="002B45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B45CC" w:rsidRPr="00700821" w:rsidRDefault="002B45CC" w:rsidP="002B45C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контроль, на основании задания </w:t>
      </w:r>
      <w:r w:rsidR="006B70B0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Pr="0070082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B45CC" w:rsidRPr="00700821" w:rsidRDefault="002B45CC" w:rsidP="002B45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2B45CC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B45CC" w:rsidRPr="00700821" w:rsidRDefault="002B45CC" w:rsidP="002B4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2" w:history="1">
        <w:r w:rsidRPr="002B45CC">
          <w:rPr>
            <w:rStyle w:val="a6"/>
            <w:color w:val="000000"/>
            <w:sz w:val="28"/>
            <w:szCs w:val="28"/>
            <w:u w:val="none"/>
          </w:rPr>
          <w:t>Правилами</w:t>
        </w:r>
      </w:hyperlink>
      <w:r w:rsidRPr="002B45C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</w:t>
      </w:r>
      <w:r w:rsidRPr="00700821">
        <w:rPr>
          <w:color w:val="000000"/>
          <w:sz w:val="28"/>
          <w:szCs w:val="28"/>
        </w:rPr>
        <w:lastRenderedPageBreak/>
        <w:t>осуществления государственного контроля (надзора), муниципального контроля».</w:t>
      </w:r>
    </w:p>
    <w:p w:rsidR="002B45CC" w:rsidRPr="00700821" w:rsidRDefault="002B45CC" w:rsidP="002B45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B45CC" w:rsidRPr="00700821" w:rsidRDefault="002B45CC" w:rsidP="002B45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B45CC" w:rsidRPr="00700821" w:rsidRDefault="002B45CC" w:rsidP="002B45C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B45CC" w:rsidRPr="00700821" w:rsidRDefault="002B45CC" w:rsidP="002B45C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2B45CC" w:rsidRPr="00700821" w:rsidRDefault="002B45CC" w:rsidP="002B45C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2B45CC" w:rsidRPr="00700821" w:rsidRDefault="002B45CC" w:rsidP="002B45C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B45CC" w:rsidRPr="00700821" w:rsidRDefault="002B45CC" w:rsidP="002B45C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B45CC" w:rsidRPr="00700821" w:rsidRDefault="002B45CC" w:rsidP="002B45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B45CC" w:rsidRPr="00700821" w:rsidRDefault="002B45CC" w:rsidP="002B45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2B45CC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2B4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B45CC" w:rsidRPr="00700821" w:rsidRDefault="002B45CC" w:rsidP="002B45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</w:t>
      </w:r>
      <w:r w:rsidRPr="002B45CC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быть приобщены к акту. Заполненные при проведении контрольного мероприятия проверочные листы приобщаются к акту.</w:t>
      </w:r>
    </w:p>
    <w:p w:rsidR="002B45CC" w:rsidRPr="00700821" w:rsidRDefault="002B45CC" w:rsidP="002B45C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2B45CC" w:rsidRPr="00700821" w:rsidRDefault="002B45CC" w:rsidP="002B45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B45CC" w:rsidRPr="00700821" w:rsidRDefault="002B45CC" w:rsidP="002B45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2B45CC" w:rsidRPr="00700821" w:rsidRDefault="002B45CC" w:rsidP="002B45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услуг) и (или) через региональный портал государственных и муниципальных услуг.</w:t>
      </w:r>
    </w:p>
    <w:p w:rsidR="0048120E" w:rsidRPr="00700821" w:rsidRDefault="002B45CC" w:rsidP="004812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</w:t>
      </w:r>
      <w:r w:rsidR="0048120E" w:rsidRPr="0048120E">
        <w:rPr>
          <w:color w:val="000000"/>
          <w:sz w:val="28"/>
          <w:szCs w:val="28"/>
        </w:rPr>
        <w:t xml:space="preserve"> </w:t>
      </w:r>
      <w:r w:rsidR="0048120E" w:rsidRPr="00700821">
        <w:rPr>
          <w:rFonts w:ascii="Times New Roman" w:hAnsi="Times New Roman" w:cs="Times New Roman"/>
          <w:color w:val="000000"/>
          <w:sz w:val="28"/>
          <w:szCs w:val="28"/>
        </w:rPr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="0048120E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="0048120E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48120E" w:rsidRPr="00700821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8120E" w:rsidRPr="00700821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48120E" w:rsidRPr="00700821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8120E" w:rsidRPr="00700821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8120E" w:rsidRPr="00700821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8120E" w:rsidRPr="00700821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8120E" w:rsidRPr="00700821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8120E" w:rsidRPr="0048120E" w:rsidRDefault="0048120E" w:rsidP="0048120E">
      <w:pPr>
        <w:ind w:firstLine="709"/>
        <w:jc w:val="both"/>
        <w:rPr>
          <w:color w:val="000000"/>
          <w:sz w:val="28"/>
          <w:szCs w:val="28"/>
        </w:rPr>
      </w:pPr>
      <w:r w:rsidRPr="0048120E">
        <w:rPr>
          <w:color w:val="000000"/>
          <w:sz w:val="28"/>
          <w:szCs w:val="28"/>
        </w:rPr>
        <w:t xml:space="preserve">4) </w:t>
      </w:r>
      <w:r w:rsidRPr="0048120E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8120E">
        <w:rPr>
          <w:color w:val="000000"/>
          <w:sz w:val="28"/>
          <w:szCs w:val="28"/>
        </w:rPr>
        <w:t>;</w:t>
      </w:r>
    </w:p>
    <w:p w:rsidR="0048120E" w:rsidRPr="0048120E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0E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8120E" w:rsidRPr="0048120E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0E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Pr="0048120E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48120E" w:rsidRPr="0048120E" w:rsidRDefault="0048120E" w:rsidP="0048120E">
      <w:pPr>
        <w:ind w:firstLine="709"/>
        <w:jc w:val="both"/>
        <w:rPr>
          <w:sz w:val="28"/>
          <w:szCs w:val="28"/>
        </w:rPr>
      </w:pPr>
      <w:r w:rsidRPr="0048120E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8120E" w:rsidRPr="0048120E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20E" w:rsidRPr="007A10F5" w:rsidRDefault="0048120E" w:rsidP="007A10F5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0F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48120E" w:rsidRPr="0048120E" w:rsidRDefault="0048120E" w:rsidP="0048120E">
      <w:pPr>
        <w:pStyle w:val="ConsPlusNormal"/>
        <w:ind w:left="1211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120E" w:rsidRPr="0048120E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0E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8120E" w:rsidRPr="0048120E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0E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8120E" w:rsidRPr="0048120E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0E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48120E" w:rsidRPr="0048120E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0E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48120E" w:rsidRPr="0048120E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0E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48120E" w:rsidRPr="0048120E" w:rsidRDefault="0048120E" w:rsidP="00481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0E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81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812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20E" w:rsidRPr="0048120E" w:rsidRDefault="0048120E" w:rsidP="0048120E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48120E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городского округа Серпухов Московской области с предварительным информированием Главы городского округа Серпухов Московской области</w:t>
      </w:r>
      <w:r w:rsidRPr="004812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120E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4812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120E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6B70B0" w:rsidRDefault="005E2844" w:rsidP="005E28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44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ассматривается </w:t>
      </w:r>
      <w:r w:rsidR="006B70B0">
        <w:rPr>
          <w:rFonts w:ascii="Times New Roman" w:hAnsi="Times New Roman" w:cs="Times New Roman"/>
          <w:color w:val="000000"/>
          <w:sz w:val="28"/>
          <w:szCs w:val="28"/>
        </w:rPr>
        <w:t>заместителем главы администрации.</w:t>
      </w:r>
    </w:p>
    <w:p w:rsidR="005E2844" w:rsidRPr="005E2844" w:rsidRDefault="005E2844" w:rsidP="005E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44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E2844" w:rsidRPr="005E2844" w:rsidRDefault="005E2844" w:rsidP="005E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44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E2844" w:rsidRPr="005E2844" w:rsidRDefault="005E2844" w:rsidP="005E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44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E2844" w:rsidRPr="005E2844" w:rsidRDefault="005E2844" w:rsidP="005E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E2844" w:rsidRPr="005E2844" w:rsidRDefault="005E2844" w:rsidP="005E28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44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E2844" w:rsidRPr="005E2844" w:rsidRDefault="005E2844" w:rsidP="005E28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44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жалобы может быть продлен </w:t>
      </w:r>
      <w:r w:rsidR="006B70B0">
        <w:rPr>
          <w:rFonts w:ascii="Times New Roman" w:hAnsi="Times New Roman" w:cs="Times New Roman"/>
          <w:color w:val="000000"/>
          <w:sz w:val="28"/>
          <w:szCs w:val="28"/>
        </w:rPr>
        <w:t>заместителем главы</w:t>
      </w:r>
      <w:r w:rsidRPr="005E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0B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5E2844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2508DF" w:rsidRPr="005E2844" w:rsidRDefault="002508DF" w:rsidP="005E2844">
      <w:pPr>
        <w:ind w:firstLine="708"/>
        <w:jc w:val="both"/>
        <w:rPr>
          <w:sz w:val="28"/>
          <w:szCs w:val="28"/>
        </w:rPr>
      </w:pPr>
    </w:p>
    <w:sectPr w:rsidR="002508DF" w:rsidRPr="005E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13" w:rsidRDefault="00345013" w:rsidP="002B6BAA">
      <w:r>
        <w:separator/>
      </w:r>
    </w:p>
  </w:endnote>
  <w:endnote w:type="continuationSeparator" w:id="0">
    <w:p w:rsidR="00345013" w:rsidRDefault="00345013" w:rsidP="002B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13" w:rsidRDefault="00345013" w:rsidP="002B6BAA">
      <w:r>
        <w:separator/>
      </w:r>
    </w:p>
  </w:footnote>
  <w:footnote w:type="continuationSeparator" w:id="0">
    <w:p w:rsidR="00345013" w:rsidRDefault="00345013" w:rsidP="002B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C388D"/>
    <w:multiLevelType w:val="hybridMultilevel"/>
    <w:tmpl w:val="9EE2C22C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8E600C"/>
    <w:multiLevelType w:val="hybridMultilevel"/>
    <w:tmpl w:val="9FAE4914"/>
    <w:lvl w:ilvl="0" w:tplc="A68E03D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7"/>
    <w:rsid w:val="001210EB"/>
    <w:rsid w:val="00171440"/>
    <w:rsid w:val="002508DF"/>
    <w:rsid w:val="002B45CC"/>
    <w:rsid w:val="002B6BAA"/>
    <w:rsid w:val="00345013"/>
    <w:rsid w:val="00480EB5"/>
    <w:rsid w:val="0048120E"/>
    <w:rsid w:val="005851D9"/>
    <w:rsid w:val="005E2844"/>
    <w:rsid w:val="006B70B0"/>
    <w:rsid w:val="006E406D"/>
    <w:rsid w:val="006F58B1"/>
    <w:rsid w:val="007A10F5"/>
    <w:rsid w:val="007E2679"/>
    <w:rsid w:val="00804579"/>
    <w:rsid w:val="00943215"/>
    <w:rsid w:val="00947154"/>
    <w:rsid w:val="00A726C5"/>
    <w:rsid w:val="00AC42BE"/>
    <w:rsid w:val="00C93D27"/>
    <w:rsid w:val="00CE1282"/>
    <w:rsid w:val="00DF1DA7"/>
    <w:rsid w:val="00F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66F42-E276-494C-956D-03B3FBC2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BD7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BD7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F5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B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2508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804579"/>
    <w:rPr>
      <w:color w:val="0000FF"/>
      <w:u w:val="single"/>
    </w:rPr>
  </w:style>
  <w:style w:type="paragraph" w:styleId="a7">
    <w:name w:val="footnote text"/>
    <w:basedOn w:val="a"/>
    <w:link w:val="11"/>
    <w:rsid w:val="002B6BAA"/>
    <w:rPr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rsid w:val="002B6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7"/>
    <w:rsid w:val="002B6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2B6BA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B6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B6BAA"/>
    <w:rPr>
      <w:vertAlign w:val="superscript"/>
    </w:rPr>
  </w:style>
  <w:style w:type="character" w:customStyle="1" w:styleId="WW8Num1z0">
    <w:name w:val="WW8Num1z0"/>
    <w:rsid w:val="002B6BAA"/>
  </w:style>
  <w:style w:type="paragraph" w:styleId="2">
    <w:name w:val="Body Text 2"/>
    <w:basedOn w:val="a"/>
    <w:link w:val="20"/>
    <w:uiPriority w:val="99"/>
    <w:unhideWhenUsed/>
    <w:rsid w:val="009471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7154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A726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26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459D-77FB-4BDF-A151-AFFBF01A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5710</Words>
  <Characters>32552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О. Холодова</dc:creator>
  <cp:lastModifiedBy>Виктория В. Жарикова</cp:lastModifiedBy>
  <cp:revision>7</cp:revision>
  <cp:lastPrinted>2021-12-06T12:08:00Z</cp:lastPrinted>
  <dcterms:created xsi:type="dcterms:W3CDTF">2021-12-06T08:11:00Z</dcterms:created>
  <dcterms:modified xsi:type="dcterms:W3CDTF">2021-12-15T07:03:00Z</dcterms:modified>
</cp:coreProperties>
</file>