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E61" w:rsidRDefault="00F84E61" w:rsidP="00F84E61">
      <w:pPr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noProof/>
          <w:sz w:val="24"/>
        </w:rPr>
        <w:drawing>
          <wp:anchor distT="0" distB="0" distL="114300" distR="114300" simplePos="0" relativeHeight="251659264" behindDoc="1" locked="0" layoutInCell="1" allowOverlap="1" wp14:anchorId="0B28718A" wp14:editId="29987235">
            <wp:simplePos x="0" y="0"/>
            <wp:positionH relativeFrom="column">
              <wp:posOffset>2797810</wp:posOffset>
            </wp:positionH>
            <wp:positionV relativeFrom="paragraph">
              <wp:posOffset>96520</wp:posOffset>
            </wp:positionV>
            <wp:extent cx="643890" cy="826770"/>
            <wp:effectExtent l="0" t="0" r="3810" b="0"/>
            <wp:wrapThrough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hrough>
            <wp:docPr id="2" name="Рисунок 2" descr="герр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р 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4E61" w:rsidRDefault="00F84E61" w:rsidP="00F84E61">
      <w:pPr>
        <w:jc w:val="center"/>
        <w:rPr>
          <w:rFonts w:ascii="Arial" w:hAnsi="Arial" w:cs="Arial"/>
          <w:b/>
          <w:sz w:val="20"/>
          <w:szCs w:val="20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24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Совет депутатов </w:t>
      </w:r>
      <w:r>
        <w:rPr>
          <w:rFonts w:ascii="Arial" w:hAnsi="Arial" w:cs="Arial"/>
          <w:b/>
          <w:sz w:val="36"/>
          <w:szCs w:val="36"/>
        </w:rPr>
        <w:t>Городского округа</w:t>
      </w:r>
      <w:r w:rsidRPr="008A627B">
        <w:rPr>
          <w:rFonts w:ascii="Arial" w:hAnsi="Arial" w:cs="Arial"/>
          <w:b/>
          <w:sz w:val="36"/>
          <w:szCs w:val="36"/>
        </w:rPr>
        <w:t xml:space="preserve"> Серпухов</w:t>
      </w:r>
    </w:p>
    <w:p w:rsidR="00F84E61" w:rsidRPr="00F84E61" w:rsidRDefault="00F84E61" w:rsidP="00F84E61">
      <w:pPr>
        <w:jc w:val="center"/>
        <w:rPr>
          <w:rFonts w:ascii="Arial" w:hAnsi="Arial" w:cs="Arial"/>
          <w:b/>
          <w:sz w:val="16"/>
          <w:szCs w:val="16"/>
        </w:rPr>
      </w:pPr>
      <w:r w:rsidRPr="008A627B">
        <w:rPr>
          <w:rFonts w:ascii="Arial" w:hAnsi="Arial" w:cs="Arial"/>
          <w:b/>
          <w:sz w:val="36"/>
          <w:szCs w:val="36"/>
        </w:rPr>
        <w:t xml:space="preserve"> </w:t>
      </w:r>
    </w:p>
    <w:p w:rsidR="00F84E61" w:rsidRDefault="00F84E61" w:rsidP="00F84E61">
      <w:pPr>
        <w:jc w:val="center"/>
        <w:rPr>
          <w:rFonts w:ascii="Arial" w:hAnsi="Arial" w:cs="Arial"/>
          <w:b/>
          <w:sz w:val="36"/>
          <w:szCs w:val="36"/>
        </w:rPr>
      </w:pPr>
      <w:r w:rsidRPr="008A627B">
        <w:rPr>
          <w:rFonts w:ascii="Arial" w:hAnsi="Arial" w:cs="Arial"/>
          <w:b/>
          <w:sz w:val="36"/>
          <w:szCs w:val="36"/>
        </w:rPr>
        <w:t>Московской области</w:t>
      </w:r>
    </w:p>
    <w:p w:rsidR="00F84E61" w:rsidRDefault="00F84E61" w:rsidP="00F84E61">
      <w:r>
        <w:rPr>
          <w:rFonts w:ascii="Arial" w:hAnsi="Arial" w:cs="Arial"/>
          <w:b/>
          <w:sz w:val="24"/>
        </w:rPr>
        <w:t>____________________________________________________________________________</w:t>
      </w:r>
    </w:p>
    <w:p w:rsidR="00F84E61" w:rsidRPr="00F84E61" w:rsidRDefault="00F84E61" w:rsidP="00F84E61">
      <w:pPr>
        <w:jc w:val="center"/>
        <w:rPr>
          <w:rFonts w:ascii="Arial" w:hAnsi="Arial" w:cs="Arial"/>
          <w:b/>
          <w:sz w:val="24"/>
        </w:rPr>
      </w:pPr>
    </w:p>
    <w:p w:rsidR="00F84E61" w:rsidRDefault="00F84E61" w:rsidP="00F84E61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РЕШЕНИЕ</w:t>
      </w:r>
    </w:p>
    <w:p w:rsidR="003E204F" w:rsidRPr="00DB5EDD" w:rsidRDefault="003E204F" w:rsidP="003E204F"/>
    <w:tbl>
      <w:tblPr>
        <w:tblW w:w="0" w:type="auto"/>
        <w:tblLook w:val="0000" w:firstRow="0" w:lastRow="0" w:firstColumn="0" w:lastColumn="0" w:noHBand="0" w:noVBand="0"/>
      </w:tblPr>
      <w:tblGrid>
        <w:gridCol w:w="5064"/>
      </w:tblGrid>
      <w:tr w:rsidR="003E204F" w:rsidRPr="00BC51C4" w:rsidTr="002437BD">
        <w:trPr>
          <w:trHeight w:val="113"/>
        </w:trPr>
        <w:tc>
          <w:tcPr>
            <w:tcW w:w="5064" w:type="dxa"/>
            <w:tcBorders>
              <w:bottom w:val="single" w:sz="4" w:space="0" w:color="auto"/>
            </w:tcBorders>
          </w:tcPr>
          <w:p w:rsidR="003E204F" w:rsidRPr="00BC51C4" w:rsidRDefault="003E204F" w:rsidP="00493567">
            <w:pPr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№ </w:t>
            </w:r>
            <w:r w:rsidR="00493567">
              <w:rPr>
                <w:rFonts w:ascii="Arial" w:hAnsi="Arial" w:cs="Arial"/>
                <w:sz w:val="24"/>
              </w:rPr>
              <w:t>36/385</w:t>
            </w:r>
            <w:r w:rsidR="00BF1D24" w:rsidRPr="00BC51C4">
              <w:rPr>
                <w:rFonts w:ascii="Arial" w:hAnsi="Arial" w:cs="Arial"/>
                <w:sz w:val="24"/>
              </w:rPr>
              <w:t xml:space="preserve"> </w:t>
            </w:r>
            <w:r w:rsidRPr="00BC51C4">
              <w:rPr>
                <w:rFonts w:ascii="Arial" w:hAnsi="Arial" w:cs="Arial"/>
                <w:sz w:val="24"/>
              </w:rPr>
              <w:t xml:space="preserve">от </w:t>
            </w:r>
            <w:r w:rsidR="00493567">
              <w:rPr>
                <w:rFonts w:ascii="Arial" w:hAnsi="Arial" w:cs="Arial"/>
                <w:sz w:val="24"/>
              </w:rPr>
              <w:t>26.08.2025</w:t>
            </w:r>
            <w:r w:rsidRPr="00BC51C4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3E204F" w:rsidRPr="00BC51C4" w:rsidTr="002437BD">
        <w:trPr>
          <w:trHeight w:val="1419"/>
        </w:trPr>
        <w:tc>
          <w:tcPr>
            <w:tcW w:w="5064" w:type="dxa"/>
            <w:tcBorders>
              <w:top w:val="single" w:sz="4" w:space="0" w:color="auto"/>
            </w:tcBorders>
          </w:tcPr>
          <w:p w:rsidR="003E204F" w:rsidRPr="00BC51C4" w:rsidRDefault="003E204F" w:rsidP="002437BD">
            <w:pPr>
              <w:jc w:val="both"/>
              <w:rPr>
                <w:rFonts w:ascii="Arial" w:hAnsi="Arial" w:cs="Arial"/>
                <w:sz w:val="24"/>
              </w:rPr>
            </w:pPr>
          </w:p>
          <w:p w:rsidR="00AF5BA7" w:rsidRPr="00BC51C4" w:rsidRDefault="00BF1D24" w:rsidP="00BC51C4">
            <w:pPr>
              <w:jc w:val="both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bCs/>
                <w:kern w:val="36"/>
                <w:sz w:val="24"/>
              </w:rPr>
              <w:t>Об утверждении Правил использования водных объектов общего пользования, расположенных на территории Городского округа Серпухов</w:t>
            </w:r>
            <w:r w:rsidR="00B5283D" w:rsidRPr="00BC51C4">
              <w:rPr>
                <w:rFonts w:ascii="Arial" w:hAnsi="Arial" w:cs="Arial"/>
                <w:bCs/>
                <w:kern w:val="36"/>
                <w:sz w:val="24"/>
              </w:rPr>
              <w:t xml:space="preserve"> Московской области,</w:t>
            </w:r>
            <w:r w:rsidR="00EE724E" w:rsidRPr="00BC51C4">
              <w:rPr>
                <w:rFonts w:ascii="Arial" w:hAnsi="Arial" w:cs="Arial"/>
                <w:bCs/>
                <w:kern w:val="36"/>
                <w:sz w:val="24"/>
              </w:rPr>
              <w:t xml:space="preserve"> </w:t>
            </w:r>
            <w:r w:rsidRPr="00BC51C4">
              <w:rPr>
                <w:rFonts w:ascii="Arial" w:hAnsi="Arial" w:cs="Arial"/>
                <w:bCs/>
                <w:kern w:val="36"/>
                <w:sz w:val="24"/>
              </w:rPr>
              <w:t>для личных и бытовых нужд</w:t>
            </w:r>
          </w:p>
        </w:tc>
      </w:tr>
    </w:tbl>
    <w:p w:rsidR="007C2973" w:rsidRPr="00BC51C4" w:rsidRDefault="007C2973" w:rsidP="002437BD">
      <w:pPr>
        <w:ind w:firstLine="540"/>
        <w:jc w:val="both"/>
        <w:rPr>
          <w:rFonts w:ascii="Arial" w:hAnsi="Arial" w:cs="Arial"/>
          <w:sz w:val="24"/>
        </w:rPr>
      </w:pPr>
    </w:p>
    <w:p w:rsidR="00724C3B" w:rsidRPr="00BC51C4" w:rsidRDefault="00724C3B" w:rsidP="002437BD">
      <w:pPr>
        <w:ind w:firstLine="540"/>
        <w:jc w:val="both"/>
        <w:rPr>
          <w:rFonts w:ascii="Arial" w:hAnsi="Arial" w:cs="Arial"/>
          <w:sz w:val="24"/>
        </w:rPr>
      </w:pPr>
    </w:p>
    <w:p w:rsidR="00724C3B" w:rsidRPr="00BC51C4" w:rsidRDefault="00724C3B" w:rsidP="002437BD">
      <w:pPr>
        <w:ind w:firstLine="540"/>
        <w:jc w:val="both"/>
        <w:rPr>
          <w:rFonts w:ascii="Arial" w:hAnsi="Arial" w:cs="Arial"/>
          <w:sz w:val="24"/>
        </w:rPr>
      </w:pPr>
    </w:p>
    <w:p w:rsidR="009B102D" w:rsidRPr="00BC51C4" w:rsidRDefault="00BF1D24" w:rsidP="002437B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  <w:r w:rsidRPr="00BC51C4">
        <w:rPr>
          <w:rFonts w:ascii="Arial" w:hAnsi="Arial" w:cs="Arial"/>
          <w:sz w:val="24"/>
        </w:rPr>
        <w:t>В соответствии с п. 36 ч.1 ст. 16 Федерального закона от 06.10.2003</w:t>
      </w:r>
      <w:r w:rsidR="00EE724E" w:rsidRPr="00BC51C4">
        <w:rPr>
          <w:rFonts w:ascii="Arial" w:hAnsi="Arial" w:cs="Arial"/>
          <w:sz w:val="24"/>
        </w:rPr>
        <w:t xml:space="preserve"> </w:t>
      </w:r>
      <w:r w:rsidRPr="00BC51C4">
        <w:rPr>
          <w:rFonts w:ascii="Arial" w:hAnsi="Arial" w:cs="Arial"/>
          <w:sz w:val="24"/>
        </w:rPr>
        <w:t>№ 131-ФЗ «Об общих принципах организации местного самоуправления</w:t>
      </w:r>
      <w:r w:rsidR="00EE724E" w:rsidRPr="00BC51C4">
        <w:rPr>
          <w:rFonts w:ascii="Arial" w:hAnsi="Arial" w:cs="Arial"/>
          <w:sz w:val="24"/>
        </w:rPr>
        <w:t xml:space="preserve"> </w:t>
      </w:r>
      <w:r w:rsidRPr="00BC51C4">
        <w:rPr>
          <w:rFonts w:ascii="Arial" w:hAnsi="Arial" w:cs="Arial"/>
          <w:sz w:val="24"/>
        </w:rPr>
        <w:t xml:space="preserve">в Российской Федерации», ч. 5 ст. 27 Водного кодекса Российской Федерации, постановлением Главного государственного санитарного врача Российской Федерации от 27.02.2010 № 15 «Об утверждении </w:t>
      </w:r>
      <w:proofErr w:type="spellStart"/>
      <w:r w:rsidRPr="00BC51C4">
        <w:rPr>
          <w:rFonts w:ascii="Arial" w:hAnsi="Arial" w:cs="Arial"/>
          <w:sz w:val="24"/>
        </w:rPr>
        <w:t>СанПин</w:t>
      </w:r>
      <w:proofErr w:type="spellEnd"/>
      <w:r w:rsidRPr="00BC51C4">
        <w:rPr>
          <w:rFonts w:ascii="Arial" w:hAnsi="Arial" w:cs="Arial"/>
          <w:sz w:val="24"/>
        </w:rPr>
        <w:t xml:space="preserve"> 2.1.5.2582-10», на основании Устава муниципального образования «Городской округ Серпухов Московской области», в целях обеспечения безопасности людей, охраны их жизни и здоровья, упорядочивания отношений по использованию</w:t>
      </w:r>
      <w:r w:rsidR="00B5283D" w:rsidRPr="00BC51C4">
        <w:rPr>
          <w:rFonts w:ascii="Arial" w:hAnsi="Arial" w:cs="Arial"/>
          <w:sz w:val="24"/>
        </w:rPr>
        <w:t xml:space="preserve"> водных объектов на территории Г</w:t>
      </w:r>
      <w:r w:rsidRPr="00BC51C4">
        <w:rPr>
          <w:rFonts w:ascii="Arial" w:hAnsi="Arial" w:cs="Arial"/>
          <w:sz w:val="24"/>
        </w:rPr>
        <w:t xml:space="preserve">ородского округа Серпухов Московской области, Совет депутатов </w:t>
      </w:r>
      <w:r w:rsidR="00BC51C4">
        <w:rPr>
          <w:rFonts w:ascii="Arial" w:hAnsi="Arial" w:cs="Arial"/>
          <w:sz w:val="24"/>
        </w:rPr>
        <w:t>Г</w:t>
      </w:r>
      <w:r w:rsidRPr="00BC51C4">
        <w:rPr>
          <w:rFonts w:ascii="Arial" w:hAnsi="Arial" w:cs="Arial"/>
          <w:sz w:val="24"/>
        </w:rPr>
        <w:t>ородского округа Серпухов Московской области</w:t>
      </w:r>
    </w:p>
    <w:p w:rsidR="00BF1D24" w:rsidRPr="00BC51C4" w:rsidRDefault="00BF1D24" w:rsidP="002437B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4"/>
        </w:rPr>
      </w:pPr>
    </w:p>
    <w:p w:rsidR="00764936" w:rsidRPr="00BC51C4" w:rsidRDefault="00764936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b/>
          <w:sz w:val="24"/>
        </w:rPr>
      </w:pPr>
      <w:r w:rsidRPr="00BC51C4">
        <w:rPr>
          <w:rFonts w:ascii="Arial" w:hAnsi="Arial" w:cs="Arial"/>
          <w:b/>
          <w:sz w:val="24"/>
        </w:rPr>
        <w:t>решил:</w:t>
      </w:r>
    </w:p>
    <w:p w:rsidR="009C4CB4" w:rsidRPr="00BC51C4" w:rsidRDefault="009C4CB4" w:rsidP="002437BD">
      <w:pPr>
        <w:widowControl w:val="0"/>
        <w:autoSpaceDE w:val="0"/>
        <w:autoSpaceDN w:val="0"/>
        <w:adjustRightInd w:val="0"/>
        <w:ind w:firstLine="540"/>
        <w:jc w:val="center"/>
        <w:rPr>
          <w:rFonts w:ascii="Arial" w:hAnsi="Arial" w:cs="Arial"/>
          <w:sz w:val="24"/>
        </w:rPr>
      </w:pPr>
    </w:p>
    <w:p w:rsidR="00BF1D24" w:rsidRPr="00BC51C4" w:rsidRDefault="00BF1D24" w:rsidP="00BF1D24">
      <w:pPr>
        <w:ind w:firstLine="709"/>
        <w:jc w:val="both"/>
        <w:rPr>
          <w:rFonts w:ascii="Arial" w:hAnsi="Arial" w:cs="Arial"/>
          <w:sz w:val="24"/>
        </w:rPr>
      </w:pPr>
      <w:r w:rsidRPr="00BC51C4">
        <w:rPr>
          <w:rFonts w:ascii="Arial" w:hAnsi="Arial" w:cs="Arial"/>
          <w:sz w:val="24"/>
        </w:rPr>
        <w:t>1. Утвердить Правила использования водных объектов общего пользования, расположенных на территории Городского округа Серпухов</w:t>
      </w:r>
      <w:r w:rsidR="00B5283D" w:rsidRPr="00BC51C4">
        <w:rPr>
          <w:rFonts w:ascii="Arial" w:hAnsi="Arial" w:cs="Arial"/>
          <w:sz w:val="24"/>
        </w:rPr>
        <w:t xml:space="preserve"> Московской области,</w:t>
      </w:r>
      <w:r w:rsidR="008817B4" w:rsidRPr="00BC51C4">
        <w:rPr>
          <w:rFonts w:ascii="Arial" w:hAnsi="Arial" w:cs="Arial"/>
          <w:sz w:val="24"/>
        </w:rPr>
        <w:t xml:space="preserve"> </w:t>
      </w:r>
      <w:r w:rsidRPr="00BC51C4">
        <w:rPr>
          <w:rFonts w:ascii="Arial" w:hAnsi="Arial" w:cs="Arial"/>
          <w:sz w:val="24"/>
        </w:rPr>
        <w:t>для личных и бытовых нужд (прилагаются).</w:t>
      </w:r>
    </w:p>
    <w:p w:rsidR="00BF1D24" w:rsidRPr="00BC51C4" w:rsidRDefault="00BF1D24" w:rsidP="00BF1D24">
      <w:pPr>
        <w:ind w:firstLine="709"/>
        <w:jc w:val="both"/>
        <w:rPr>
          <w:rFonts w:ascii="Arial" w:hAnsi="Arial" w:cs="Arial"/>
          <w:sz w:val="24"/>
        </w:rPr>
      </w:pPr>
      <w:r w:rsidRPr="00BC51C4">
        <w:rPr>
          <w:rFonts w:ascii="Arial" w:hAnsi="Arial" w:cs="Arial"/>
          <w:sz w:val="24"/>
        </w:rPr>
        <w:t>2. Признать утратившими силу:</w:t>
      </w:r>
    </w:p>
    <w:p w:rsidR="00BF1D24" w:rsidRPr="00BC51C4" w:rsidRDefault="00BF1D24" w:rsidP="00BF1D24">
      <w:pPr>
        <w:ind w:firstLine="709"/>
        <w:jc w:val="both"/>
        <w:rPr>
          <w:rFonts w:ascii="Arial" w:hAnsi="Arial" w:cs="Arial"/>
          <w:bCs/>
          <w:kern w:val="36"/>
          <w:sz w:val="24"/>
        </w:rPr>
      </w:pPr>
      <w:r w:rsidRPr="00BC51C4">
        <w:rPr>
          <w:rFonts w:ascii="Arial" w:hAnsi="Arial" w:cs="Arial"/>
          <w:sz w:val="24"/>
        </w:rPr>
        <w:t>2.1. решение Совета депутатов городского округа Серпухов Московской области от 16.08.2017 №</w:t>
      </w:r>
      <w:r w:rsidR="00605AE4" w:rsidRPr="00BC51C4">
        <w:rPr>
          <w:rFonts w:ascii="Arial" w:hAnsi="Arial" w:cs="Arial"/>
          <w:sz w:val="24"/>
        </w:rPr>
        <w:t xml:space="preserve"> </w:t>
      </w:r>
      <w:r w:rsidRPr="00BC51C4">
        <w:rPr>
          <w:rFonts w:ascii="Arial" w:hAnsi="Arial" w:cs="Arial"/>
          <w:sz w:val="24"/>
        </w:rPr>
        <w:t>201/24 «</w:t>
      </w:r>
      <w:r w:rsidRPr="00BC51C4">
        <w:rPr>
          <w:rFonts w:ascii="Arial" w:hAnsi="Arial" w:cs="Arial"/>
          <w:bCs/>
          <w:kern w:val="36"/>
          <w:sz w:val="24"/>
        </w:rPr>
        <w:t>Об утверждении Правил использования водных объектов общего пользования, расположенных на территории городского округа Серпухов, для личных и бытовых нужд»;</w:t>
      </w:r>
    </w:p>
    <w:p w:rsidR="00BF1D24" w:rsidRPr="00BC51C4" w:rsidRDefault="00BF1D24" w:rsidP="00BC51C4">
      <w:pPr>
        <w:ind w:firstLine="709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hAnsi="Arial" w:cs="Arial"/>
          <w:bCs/>
          <w:kern w:val="36"/>
          <w:sz w:val="24"/>
        </w:rPr>
        <w:t>2.2. решение Совета депутатов городского округа Серпухов Московской области от 16.01.2023 №</w:t>
      </w:r>
      <w:r w:rsidR="00605AE4" w:rsidRPr="00BC51C4">
        <w:rPr>
          <w:rFonts w:ascii="Arial" w:hAnsi="Arial" w:cs="Arial"/>
          <w:bCs/>
          <w:kern w:val="36"/>
          <w:sz w:val="24"/>
        </w:rPr>
        <w:t xml:space="preserve"> </w:t>
      </w:r>
      <w:r w:rsidRPr="00BC51C4">
        <w:rPr>
          <w:rFonts w:ascii="Arial" w:hAnsi="Arial" w:cs="Arial"/>
          <w:bCs/>
          <w:kern w:val="36"/>
          <w:sz w:val="24"/>
        </w:rPr>
        <w:t>522/57 «</w:t>
      </w:r>
      <w:r w:rsidRPr="00BC51C4">
        <w:rPr>
          <w:rFonts w:ascii="Arial" w:eastAsiaTheme="minorHAnsi" w:hAnsi="Arial" w:cs="Arial"/>
          <w:sz w:val="24"/>
          <w:lang w:eastAsia="en-US"/>
        </w:rPr>
        <w:t>О внесении изменений в правила использования водных объектов общего пользования, расположенных на территории городского округа Серпухов, для личных и бытовых нужд, утвержденные решением Совета депутатов городского округа Серпухов Московской области от 16.08.2017 № 201/24»</w:t>
      </w:r>
      <w:r w:rsidR="00605AE4" w:rsidRPr="00BC51C4">
        <w:rPr>
          <w:rFonts w:ascii="Arial" w:eastAsiaTheme="minorHAnsi" w:hAnsi="Arial" w:cs="Arial"/>
          <w:sz w:val="24"/>
          <w:lang w:eastAsia="en-US"/>
        </w:rPr>
        <w:t>.</w:t>
      </w:r>
      <w:r w:rsidRPr="00BC51C4">
        <w:rPr>
          <w:rFonts w:ascii="Arial" w:eastAsiaTheme="minorHAnsi" w:hAnsi="Arial" w:cs="Arial"/>
          <w:sz w:val="24"/>
          <w:lang w:eastAsia="en-US"/>
        </w:rPr>
        <w:t xml:space="preserve"> </w:t>
      </w:r>
    </w:p>
    <w:p w:rsidR="00BF1D24" w:rsidRPr="00BC51C4" w:rsidRDefault="00BF1D24" w:rsidP="00605AE4">
      <w:pPr>
        <w:pStyle w:val="ConsPlusNormal"/>
        <w:ind w:firstLine="709"/>
        <w:jc w:val="both"/>
        <w:rPr>
          <w:rFonts w:ascii="Arial" w:eastAsia="Calibri" w:hAnsi="Arial" w:cs="Arial"/>
          <w:sz w:val="24"/>
          <w:szCs w:val="24"/>
          <w:lang w:eastAsia="zh-CN"/>
        </w:rPr>
      </w:pPr>
      <w:r w:rsidRPr="00BC51C4">
        <w:rPr>
          <w:rFonts w:ascii="Arial" w:hAnsi="Arial" w:cs="Arial"/>
          <w:sz w:val="24"/>
          <w:szCs w:val="24"/>
        </w:rPr>
        <w:t xml:space="preserve">3. Направить настоящее решение </w:t>
      </w:r>
      <w:r w:rsidRPr="00BC51C4">
        <w:rPr>
          <w:rFonts w:ascii="Arial" w:eastAsia="Calibri" w:hAnsi="Arial" w:cs="Arial"/>
          <w:sz w:val="24"/>
          <w:szCs w:val="24"/>
          <w:lang w:eastAsia="zh-CN"/>
        </w:rPr>
        <w:t>главе Городского округа Серпухов</w:t>
      </w:r>
      <w:r w:rsidR="008817B4" w:rsidRPr="00BC51C4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Pr="00BC51C4">
        <w:rPr>
          <w:rFonts w:ascii="Arial" w:eastAsia="Calibri" w:hAnsi="Arial" w:cs="Arial"/>
          <w:sz w:val="24"/>
          <w:szCs w:val="24"/>
          <w:lang w:eastAsia="zh-CN"/>
        </w:rPr>
        <w:t xml:space="preserve">А.В. </w:t>
      </w:r>
      <w:proofErr w:type="spellStart"/>
      <w:r w:rsidRPr="00BC51C4">
        <w:rPr>
          <w:rFonts w:ascii="Arial" w:eastAsia="Calibri" w:hAnsi="Arial" w:cs="Arial"/>
          <w:sz w:val="24"/>
          <w:szCs w:val="24"/>
          <w:lang w:eastAsia="zh-CN"/>
        </w:rPr>
        <w:t>Шимко</w:t>
      </w:r>
      <w:proofErr w:type="spellEnd"/>
      <w:r w:rsidRPr="00BC51C4">
        <w:rPr>
          <w:rFonts w:ascii="Arial" w:eastAsia="Calibri" w:hAnsi="Arial" w:cs="Arial"/>
          <w:sz w:val="24"/>
          <w:szCs w:val="24"/>
          <w:lang w:eastAsia="zh-CN"/>
        </w:rPr>
        <w:t xml:space="preserve"> для подписания и официального опубликования (обнародования).</w:t>
      </w: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lastRenderedPageBreak/>
        <w:t>4. Контроль за выполнением настоящего решения возложить</w:t>
      </w:r>
      <w:r w:rsidR="008817B4" w:rsidRPr="00BC51C4">
        <w:rPr>
          <w:rFonts w:ascii="Arial" w:hAnsi="Arial" w:cs="Arial"/>
          <w:sz w:val="24"/>
          <w:szCs w:val="24"/>
        </w:rPr>
        <w:t xml:space="preserve"> </w:t>
      </w:r>
      <w:r w:rsidRPr="00BC51C4">
        <w:rPr>
          <w:rFonts w:ascii="Arial" w:hAnsi="Arial" w:cs="Arial"/>
          <w:sz w:val="24"/>
          <w:szCs w:val="24"/>
        </w:rPr>
        <w:t>на постоянно действующую депутатскую комиссию по вопросам жилищно-коммунального хозяйства, благоустройства, экологии, транспорта и связи (Пушкин Н.Н.).</w:t>
      </w: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a9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Председатель Совета депутатов </w:t>
      </w:r>
    </w:p>
    <w:p w:rsidR="00BF1D24" w:rsidRPr="00BC51C4" w:rsidRDefault="00BF1D24" w:rsidP="00BF1D24">
      <w:pPr>
        <w:pStyle w:val="a9"/>
        <w:ind w:right="-1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Городского округа Серпухов                                                                  М.А. Шульга</w:t>
      </w: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BF1D24" w:rsidRPr="00BC51C4" w:rsidRDefault="00BF1D24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Глава Городского округа</w:t>
      </w:r>
      <w:r w:rsidR="003656E9" w:rsidRPr="00BC51C4">
        <w:rPr>
          <w:rFonts w:ascii="Arial" w:hAnsi="Arial" w:cs="Arial"/>
          <w:sz w:val="24"/>
          <w:szCs w:val="24"/>
        </w:rPr>
        <w:t xml:space="preserve">         </w:t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</w:r>
      <w:r w:rsidRPr="00BC51C4">
        <w:rPr>
          <w:rFonts w:ascii="Arial" w:hAnsi="Arial" w:cs="Arial"/>
          <w:sz w:val="24"/>
          <w:szCs w:val="24"/>
        </w:rPr>
        <w:tab/>
        <w:t xml:space="preserve">                           А.В. </w:t>
      </w:r>
      <w:proofErr w:type="spellStart"/>
      <w:r w:rsidRPr="00BC51C4">
        <w:rPr>
          <w:rFonts w:ascii="Arial" w:hAnsi="Arial" w:cs="Arial"/>
          <w:sz w:val="24"/>
          <w:szCs w:val="24"/>
        </w:rPr>
        <w:t>Шимко</w:t>
      </w:r>
      <w:proofErr w:type="spellEnd"/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spacing w:line="300" w:lineRule="exact"/>
        <w:ind w:firstLine="709"/>
        <w:jc w:val="both"/>
        <w:rPr>
          <w:rFonts w:ascii="Arial" w:hAnsi="Arial" w:cs="Arial"/>
          <w:sz w:val="24"/>
          <w:shd w:val="clear" w:color="auto" w:fill="FFFFFF"/>
        </w:rPr>
      </w:pPr>
    </w:p>
    <w:p w:rsidR="00BF1D24" w:rsidRPr="00BC51C4" w:rsidRDefault="00BF1D24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Подписано главой Городского округа </w:t>
      </w:r>
    </w:p>
    <w:p w:rsidR="00BF1D24" w:rsidRPr="00BC51C4" w:rsidRDefault="00493567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27.08.</w:t>
      </w:r>
      <w:r w:rsidR="00BF1D24" w:rsidRPr="00BC51C4">
        <w:rPr>
          <w:rFonts w:ascii="Arial" w:hAnsi="Arial" w:cs="Arial"/>
          <w:sz w:val="24"/>
          <w:szCs w:val="24"/>
        </w:rPr>
        <w:t xml:space="preserve">2025 </w:t>
      </w: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BF1D24">
      <w:pPr>
        <w:pStyle w:val="ConsPlusTitlePage"/>
        <w:jc w:val="both"/>
        <w:rPr>
          <w:rFonts w:ascii="Arial" w:hAnsi="Arial" w:cs="Arial"/>
          <w:sz w:val="24"/>
          <w:szCs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Default="00CD68D0" w:rsidP="00CD68D0">
      <w:pPr>
        <w:rPr>
          <w:rFonts w:ascii="Arial" w:hAnsi="Arial" w:cs="Arial"/>
          <w:sz w:val="24"/>
        </w:rPr>
      </w:pPr>
    </w:p>
    <w:p w:rsidR="00BC51C4" w:rsidRPr="00BC51C4" w:rsidRDefault="00BC51C4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3"/>
      </w:tblGrid>
      <w:tr w:rsidR="00CD68D0" w:rsidRPr="00BC51C4" w:rsidTr="00E34AA4">
        <w:trPr>
          <w:jc w:val="right"/>
        </w:trPr>
        <w:tc>
          <w:tcPr>
            <w:tcW w:w="5323" w:type="dxa"/>
            <w:tcBorders>
              <w:top w:val="nil"/>
              <w:left w:val="nil"/>
              <w:bottom w:val="nil"/>
              <w:right w:val="nil"/>
            </w:tcBorders>
          </w:tcPr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>Приложение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к решению Совета депутатов 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Городского округа Серпухов </w:t>
            </w:r>
          </w:p>
          <w:p w:rsidR="00CD68D0" w:rsidRPr="00BC51C4" w:rsidRDefault="00CD68D0" w:rsidP="00E34AA4">
            <w:pPr>
              <w:ind w:left="1168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>Московской области</w:t>
            </w:r>
          </w:p>
          <w:p w:rsidR="00CD68D0" w:rsidRPr="00BC51C4" w:rsidRDefault="00CD68D0" w:rsidP="00493567">
            <w:pPr>
              <w:pStyle w:val="aa"/>
              <w:ind w:left="1168"/>
              <w:jc w:val="both"/>
              <w:rPr>
                <w:rFonts w:ascii="Arial" w:hAnsi="Arial" w:cs="Arial"/>
                <w:sz w:val="24"/>
              </w:rPr>
            </w:pPr>
            <w:r w:rsidRPr="00BC51C4">
              <w:rPr>
                <w:rFonts w:ascii="Arial" w:hAnsi="Arial" w:cs="Arial"/>
                <w:sz w:val="24"/>
              </w:rPr>
              <w:t xml:space="preserve"> от </w:t>
            </w:r>
            <w:r w:rsidR="00493567">
              <w:rPr>
                <w:rFonts w:ascii="Arial" w:hAnsi="Arial" w:cs="Arial"/>
                <w:sz w:val="24"/>
              </w:rPr>
              <w:t>26.08.2025</w:t>
            </w:r>
            <w:r w:rsidRPr="00BC51C4">
              <w:rPr>
                <w:rFonts w:ascii="Arial" w:hAnsi="Arial" w:cs="Arial"/>
                <w:sz w:val="24"/>
              </w:rPr>
              <w:t xml:space="preserve"> №</w:t>
            </w:r>
            <w:r w:rsidR="00493567">
              <w:rPr>
                <w:rFonts w:ascii="Arial" w:hAnsi="Arial" w:cs="Arial"/>
                <w:sz w:val="24"/>
              </w:rPr>
              <w:t xml:space="preserve"> 36/385</w:t>
            </w:r>
            <w:bookmarkStart w:id="0" w:name="_GoBack"/>
            <w:bookmarkEnd w:id="0"/>
            <w:r w:rsidRPr="00BC51C4">
              <w:rPr>
                <w:rFonts w:ascii="Arial" w:hAnsi="Arial" w:cs="Arial"/>
                <w:sz w:val="24"/>
              </w:rPr>
              <w:t xml:space="preserve"> </w:t>
            </w:r>
          </w:p>
        </w:tc>
      </w:tr>
    </w:tbl>
    <w:p w:rsidR="00CD68D0" w:rsidRPr="00BC51C4" w:rsidRDefault="00CD68D0" w:rsidP="00CD68D0">
      <w:pPr>
        <w:outlineLvl w:val="2"/>
        <w:rPr>
          <w:rFonts w:ascii="Arial" w:hAnsi="Arial" w:cs="Arial"/>
          <w:b/>
          <w:bCs/>
          <w:sz w:val="24"/>
        </w:rPr>
      </w:pPr>
    </w:p>
    <w:p w:rsidR="00CD68D0" w:rsidRPr="002235AD" w:rsidRDefault="00CD68D0" w:rsidP="00CD68D0">
      <w:pPr>
        <w:jc w:val="center"/>
        <w:outlineLvl w:val="2"/>
        <w:rPr>
          <w:rFonts w:ascii="Arial" w:hAnsi="Arial" w:cs="Arial"/>
          <w:b/>
          <w:bCs/>
          <w:sz w:val="24"/>
        </w:rPr>
      </w:pPr>
      <w:r w:rsidRPr="002235AD">
        <w:rPr>
          <w:rFonts w:ascii="Arial" w:hAnsi="Arial" w:cs="Arial"/>
          <w:b/>
          <w:bCs/>
          <w:sz w:val="24"/>
        </w:rPr>
        <w:t>Правила</w:t>
      </w:r>
    </w:p>
    <w:p w:rsidR="00CD68D0" w:rsidRPr="002235AD" w:rsidRDefault="00CD68D0" w:rsidP="00CD68D0">
      <w:pPr>
        <w:jc w:val="center"/>
        <w:outlineLvl w:val="2"/>
        <w:rPr>
          <w:rFonts w:ascii="Arial" w:hAnsi="Arial" w:cs="Arial"/>
          <w:b/>
          <w:bCs/>
          <w:sz w:val="24"/>
        </w:rPr>
      </w:pPr>
      <w:r w:rsidRPr="002235AD">
        <w:rPr>
          <w:rFonts w:ascii="Arial" w:hAnsi="Arial" w:cs="Arial"/>
          <w:b/>
          <w:bCs/>
          <w:sz w:val="24"/>
        </w:rPr>
        <w:t xml:space="preserve">использования водных объектов общего пользования, расположенных </w:t>
      </w:r>
      <w:r w:rsidRPr="002235AD">
        <w:rPr>
          <w:rFonts w:ascii="Arial" w:hAnsi="Arial" w:cs="Arial"/>
          <w:b/>
          <w:bCs/>
          <w:sz w:val="24"/>
        </w:rPr>
        <w:br/>
        <w:t xml:space="preserve">на территории Городского округа Серпухов Московской области, </w:t>
      </w:r>
      <w:r w:rsidRPr="002235AD">
        <w:rPr>
          <w:rFonts w:ascii="Arial" w:hAnsi="Arial" w:cs="Arial"/>
          <w:b/>
          <w:bCs/>
          <w:sz w:val="24"/>
        </w:rPr>
        <w:br/>
        <w:t>для личных и бытовых нужд</w:t>
      </w:r>
    </w:p>
    <w:p w:rsidR="00CD68D0" w:rsidRPr="00BC51C4" w:rsidRDefault="00CD68D0" w:rsidP="00CD68D0">
      <w:pPr>
        <w:rPr>
          <w:rFonts w:ascii="Arial" w:hAnsi="Arial" w:cs="Arial"/>
          <w:sz w:val="24"/>
        </w:rPr>
      </w:pPr>
    </w:p>
    <w:p w:rsidR="00CD68D0" w:rsidRPr="00BC51C4" w:rsidRDefault="00CD68D0" w:rsidP="00CD68D0">
      <w:pPr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>1. Общие положения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1.1. Настоящие Правила использования водных объектов общего пользования, расположенных на территории Городского округа Серпухов Московской области, для личных и бытовых нужд (далее - Правила) разработаны в соответствии с Водным </w:t>
      </w:r>
      <w:hyperlink r:id="rId6" w:history="1">
        <w:r w:rsidRPr="00BC51C4">
          <w:rPr>
            <w:rFonts w:ascii="Arial" w:eastAsiaTheme="minorHAnsi" w:hAnsi="Arial" w:cs="Arial"/>
            <w:sz w:val="24"/>
            <w:lang w:eastAsia="en-US"/>
          </w:rPr>
          <w:t>кодексом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Российской Федерации, Федеральным </w:t>
      </w:r>
      <w:hyperlink r:id="rId7" w:history="1">
        <w:r w:rsidRPr="00BC51C4">
          <w:rPr>
            <w:rFonts w:ascii="Arial" w:eastAsiaTheme="minorHAnsi" w:hAnsi="Arial" w:cs="Arial"/>
            <w:sz w:val="24"/>
            <w:lang w:eastAsia="en-US"/>
          </w:rPr>
          <w:t>законом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Pr="00BC51C4">
          <w:rPr>
            <w:rFonts w:ascii="Arial" w:eastAsiaTheme="minorHAnsi" w:hAnsi="Arial" w:cs="Arial"/>
            <w:sz w:val="24"/>
            <w:lang w:eastAsia="en-US"/>
          </w:rPr>
          <w:t>законом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от 25.12.2018 № 475-ФЗ «О любительском рыболовстве и о внесении изменений в отдельные законодательные акты Российской Федерации», </w:t>
      </w:r>
      <w:hyperlink r:id="rId9" w:history="1">
        <w:r w:rsidRPr="00BC51C4">
          <w:rPr>
            <w:rFonts w:ascii="Arial" w:eastAsiaTheme="minorHAnsi" w:hAnsi="Arial" w:cs="Arial"/>
            <w:sz w:val="24"/>
            <w:lang w:eastAsia="en-US"/>
          </w:rPr>
          <w:t>постановлением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Правительства Московской области от 04.07.2007 № 494/21 «О Правилах пользования водными объектами для плавания на маломерных судах в Московской области», </w:t>
      </w:r>
      <w:hyperlink r:id="rId10" w:history="1">
        <w:r w:rsidRPr="00BC51C4">
          <w:rPr>
            <w:rFonts w:ascii="Arial" w:eastAsiaTheme="minorHAnsi" w:hAnsi="Arial" w:cs="Arial"/>
            <w:sz w:val="24"/>
            <w:lang w:eastAsia="en-US"/>
          </w:rPr>
          <w:t>постановлением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Правительства Московской области от 30.12.2022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№ 1531/48 «Об утверждении Правил охраны жизни людей на водных объектах в Московской области», </w:t>
      </w:r>
      <w:hyperlink r:id="rId11" w:history="1">
        <w:r w:rsidRPr="00BC51C4">
          <w:rPr>
            <w:rFonts w:ascii="Arial" w:eastAsiaTheme="minorHAnsi" w:hAnsi="Arial" w:cs="Arial"/>
            <w:sz w:val="24"/>
            <w:lang w:eastAsia="en-US"/>
          </w:rPr>
          <w:t>Уставом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муниципального образования </w:t>
      </w:r>
      <w:r w:rsidRPr="00BC51C4">
        <w:rPr>
          <w:rFonts w:ascii="Arial" w:hAnsi="Arial" w:cs="Arial"/>
          <w:sz w:val="24"/>
        </w:rPr>
        <w:t>«Городской округ Серпухов Московской области»</w:t>
      </w:r>
      <w:r w:rsidRPr="00BC51C4">
        <w:rPr>
          <w:rFonts w:ascii="Arial" w:eastAsiaTheme="minorHAnsi" w:hAnsi="Arial" w:cs="Arial"/>
          <w:sz w:val="24"/>
          <w:lang w:eastAsia="en-US"/>
        </w:rPr>
        <w:t>.</w:t>
      </w:r>
    </w:p>
    <w:p w:rsidR="00CD68D0" w:rsidRPr="00BC51C4" w:rsidRDefault="00CD68D0" w:rsidP="00CD68D0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hAnsi="Arial" w:cs="Arial"/>
          <w:sz w:val="24"/>
        </w:rPr>
        <w:t xml:space="preserve">1.2. </w:t>
      </w:r>
      <w:r w:rsidRPr="00BC51C4">
        <w:rPr>
          <w:rFonts w:ascii="Arial" w:eastAsiaTheme="minorHAnsi" w:hAnsi="Arial" w:cs="Arial"/>
          <w:sz w:val="24"/>
          <w:lang w:eastAsia="en-US"/>
        </w:rPr>
        <w:t xml:space="preserve">Настоящие Правила определяют условия и требования, предъявляемые к использованию водных объектов общего пользования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для личных и бытовых нужд, информированию населения об ограничениях использования водных объектов общего пользования, и обязательны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для водопользователей на территории Городского округа Серпухов Московской области (далее – Городской округ Серпухов).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1.3. В целях настоящих Правил используются следующие понятия: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1) водные объекты общего пользования - общедоступные поверхностные водные объекты, находящиеся в государственной или муниципальной собственности, расположенные на территории Городского округа Серпухов;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2) личные и бытовые нужды - личные, семейные, домашние нужды,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не связанные с осуществлением предпринимательской деятельности, включающие в себя: купание, полив садовых, огородных, дачных земельных участков, ведение личного подсобного хозяйства, а также водопой, проведение работ по уходу за сельскохозяйственными и домашними животными, любительское рыболовство, плавание и причаливание плавучих средств, находящихся в частной собственности физических лиц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не используемых для осуществления предпринимательской деятельности, другие личные, семейные, домашние нужды;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3) водопользователь - физическое или юридическое лицо, которому предоставлено право пользования водным объектом общего пользования;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4) береговая полоса - полоса земли вдоль береговой линии водного объекта общего пользования, предназначенная для общего пользования;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5) береговая линия - граница водного объекта;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6) </w:t>
      </w:r>
      <w:proofErr w:type="spellStart"/>
      <w:r w:rsidRPr="00BC51C4">
        <w:rPr>
          <w:rFonts w:ascii="Arial" w:hAnsi="Arial" w:cs="Arial"/>
          <w:sz w:val="24"/>
          <w:szCs w:val="24"/>
        </w:rPr>
        <w:t>водоохранные</w:t>
      </w:r>
      <w:proofErr w:type="spellEnd"/>
      <w:r w:rsidRPr="00BC51C4">
        <w:rPr>
          <w:rFonts w:ascii="Arial" w:hAnsi="Arial" w:cs="Arial"/>
          <w:sz w:val="24"/>
          <w:szCs w:val="24"/>
        </w:rPr>
        <w:t xml:space="preserve"> зоны - территории, которые примыкают к береговой линии (границам водного объекта) морей, рек, ручьев, каналов, озер, водохранилищ и на которых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</w:t>
      </w:r>
      <w:r w:rsidRPr="00BC51C4">
        <w:rPr>
          <w:rFonts w:ascii="Arial" w:hAnsi="Arial" w:cs="Arial"/>
          <w:sz w:val="24"/>
          <w:szCs w:val="24"/>
        </w:rPr>
        <w:br/>
        <w:t xml:space="preserve">их вод, а также сохранения среды обитания водных биологических ресурсов </w:t>
      </w:r>
      <w:r w:rsidRPr="00BC51C4">
        <w:rPr>
          <w:rFonts w:ascii="Arial" w:hAnsi="Arial" w:cs="Arial"/>
          <w:sz w:val="24"/>
          <w:szCs w:val="24"/>
        </w:rPr>
        <w:br/>
        <w:t>и других объектов животного и растительного мира.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7) любительское рыболовство – </w:t>
      </w:r>
      <w:r w:rsidRPr="00BC51C4">
        <w:rPr>
          <w:rFonts w:ascii="Arial" w:hAnsi="Arial" w:cs="Arial"/>
          <w:color w:val="000000"/>
          <w:sz w:val="24"/>
          <w:shd w:val="clear" w:color="auto" w:fill="FFFFFF"/>
        </w:rPr>
        <w:t xml:space="preserve">деятельность по добыче (вылову) водных биологических ресурсов (далее - водные биоресурсы), осуществляемая гражданами в целях удовлетворения личных потребностей, а также при проведении официальных физкультурных мероприятий </w:t>
      </w:r>
      <w:r w:rsidRPr="00BC51C4">
        <w:rPr>
          <w:rFonts w:ascii="Arial" w:hAnsi="Arial" w:cs="Arial"/>
          <w:color w:val="000000"/>
          <w:sz w:val="24"/>
          <w:shd w:val="clear" w:color="auto" w:fill="FFFFFF"/>
        </w:rPr>
        <w:br/>
        <w:t>и спортивных мероприятий.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1.4. В границах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водоохранных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 устанавливаются прибрежные защитные полосы, на территориях которых вводятся дополнительные ограничения хозяйственной и иной деятельности.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1.5. Ширина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водоохранной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зоны устанавливается в соответствии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с Водным </w:t>
      </w:r>
      <w:hyperlink r:id="rId12" w:history="1">
        <w:r w:rsidRPr="00BC51C4">
          <w:rPr>
            <w:rFonts w:ascii="Arial" w:eastAsiaTheme="minorHAnsi" w:hAnsi="Arial" w:cs="Arial"/>
            <w:sz w:val="24"/>
            <w:lang w:eastAsia="en-US"/>
          </w:rPr>
          <w:t>кодексом</w:t>
        </w:r>
      </w:hyperlink>
      <w:r w:rsidRPr="00BC51C4">
        <w:rPr>
          <w:rFonts w:ascii="Arial" w:eastAsiaTheme="minorHAnsi" w:hAnsi="Arial" w:cs="Arial"/>
          <w:sz w:val="24"/>
          <w:lang w:eastAsia="en-US"/>
        </w:rPr>
        <w:t xml:space="preserve"> Российской Федерации.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1.6. Ширина береговой полосы водных объектов общего пользования составляет двадцать метров, за исключением береговой полосы каналов,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а также рек и ручьев, протяженность которых от истока до устья не более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чем десять километров. Ширина береговой полосы каналов, а также рек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ручьев, протяженность которых от истока до устья не более чем десять километров, составляет пять метров.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1.7. Ширина прибрежной защитной полосы устанавливается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в зависимости от уклона берега водного объекта и составляет тридцать метров для обратного или нулевого уклона, сорок метров для уклона до трех градусов и пятьдесят метров для уклона три и более градуса.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1.8. Водопользователи при использовании водных объектов общего пользования должны соблюдать режим использования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водоохранных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прибрежных защитных полос водных объектов.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1.9. В границах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водоохранных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 запрещаются: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1) использование сточных вод в целях повышения почвенного плодородия;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2) размещение кладбищ, объектов уничтожения биологических отходов,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и нитрата калия на территориях морских портов, перечень 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рыбохозяйственного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значения не установлены;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3) осуществление авиационных мер по борьбе с вредными организмами;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4) движение и стоянка транспортных средств (кроме специальных транспортных средств), за исключением их движения по дорогам и стоянки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на дорогах и в специально оборудованных местах, имеющих твердое покрытие;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ремонта транспортных средств, осуществление мойки транспортных средств;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6) хранение пестицидов и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агрохимикатов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(за исключением хранения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агрохимикатов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в специализированных хранилищах, размещенных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на территориях морских портов за пределами границ прибрежных защитных полос), применение пестицидов и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агрохимикатов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>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7) сброс сточных, в том числе дренажных, вод;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8) разведка и добыча общераспространенных полезных ископаемых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со статьей 19.1 Закона Российской Федерации от 21 февраля 1992 года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№ 2395-1 «О недрах»).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В границах прибрежных защитных полос наряду с ограничениями, указанными в п. 1.9 Правил, запрещаются: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1) распашка земель;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2) размещение отвалов размываемых грунтов;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3) выпас сельскохозяйственных животных и организация для них летних лагерей, ванн.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1.10. Использование водных объектов общего пользования осуществляется в соответствии с правилами охраны жизни людей на водных объектах в Московской области и гигиеническими требованиями к зонам рекреации водных объектов.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1.11. Контроль за санитарным состоянием водных объектов общего пользования и пригодностью поверхностных вод для купания осуществляют соответствующие государственные службы во взаимодействии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с администрацией Городского округа Серпухов Московской области (далее - Администрация).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1.12. Использование водных объектов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 осуществляется с учетом настоящих Правил на основании договора водопользования или решения о предоставлении водного объекта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в пользование в случаях, установленных законодательством.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1.13. Проектирование, размещение, строительство, реконструкция, ввод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в эксплуатацию и эксплуатация зданий, строений, сооружений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для рекреационных целей, в том числе для обустройства пляжей, осуществляются в соответствии с водным законодательством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законодательством о градостроительной деятельности.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center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 xml:space="preserve">2. Условия использования водных объектов общего пользования </w:t>
      </w: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br/>
        <w:t>для личных и бытовых нужд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2.1. Использование водных объектов общего пользования для личных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бытовых нужд на территории Городского округа Серпухов является общедоступным и осуществляется бесплатно, если иное не предусмотрено законодательством Российской Федерации.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2.2. На водных объектах общего пользования могут быть запрещены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для отдыха на водных объектах, водопой, а также установлены иные запреты в случаях, предусмотренных законодательством Российской Федерации, законодательством Московской области.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2.3. Водопользователи при использовании водных объектов общего пользования руководствуются водным законодательством Российской Федерации, законодательством Российской Федерации в области охраны окружающей среды, а также настоящими Правилами.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2.4. При использовании водных объектов общего пользования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для личных и бытовых нужд запрещается: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1) сброс сточных вод, не подвергшихся санитарной очистке, обезвреживанию, а также сточных вод, не соответствующих требованиям технических регламентов, в водные объекты при отсутствии постановления главы Городского округа Серпухов о предоставлении данного водного объекта в пользование в целях сброса сточных вод и (или) дренажных вод;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2) захоронение в водных объектах общего пользования и на территории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водоохранных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 и береговых полос жидких и твердых бытовых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промышленных отходов;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3) размещение на водных объектах и их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водоохранных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 xml:space="preserve"> зонах, береговых полосах средств и оборудования, влекущих за собой загрязнение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засорение водных объектов, а также чрезвычайные ситуации;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4) размещение на береговой полосе водного объекта свалок, отвалов размываемых грунтов; складирование бытового и строительного мусора, минеральных удобрений и ядохимикатов, листвы, обрезков деревьев (кустарников), сметаемых с внутриквартальных, дворовых территорий, территорий хозяйствующих субъектов;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5) занятие береговых полос водного объекта общего пользования,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а также размещение в их пределах устройств и сооружений, ограничивающих свободный доступ к водному объекту;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6) производить забор водных ресурсов для целей питьевого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хозяйственно-бытового водоснабжения при установлении ограничения пользования водным объектом;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7) движение и стоянка автотранспортных средств (кроме автомобилей специального назначения) в пределах береговой полосы водного объекта,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за исключением их движения по дорогам и стоянки в специально оборудованных местах, имеющих твердое покрытие;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8) мойка транспортных средств и другой техники;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9) купание в пределах запретных и охраняемых зон водопроводных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и иных сооружений, а также в других запрещенных местах, где выставлены информационные ограничительные знаки или предупредительные щиты,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вне оборудованных мест;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10) продажа спиртных напитков в местах массового отдыха у воды, распитие спиртных напитков, купание в состоянии алкогольного, наркотического опьянения;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11) снятие и самовольная установка оборудования и средств обозначения участков водных объектов;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12) купание собак и других животных на водных объектах и в местах массового купания, а также выгуливать их на береговой полосе;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13) катание на скутерах;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14) создание препятствий водопользователям, осуществляющим пользование водным объектом общего пользования на основаниях, установленных законодательством Российской Федерации, ограничение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их прав, а также создание помех и опасности для людей.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2.5. Использование водных объектов общего пользования или их частей, для которых организуются первый и второй пояса зон санитарной охраны (ЗСО) источников питьевого водоснабжения города Москвы, регламентируется санитарно-эпидемиологическим законодательством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настоящими Правилами.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На водных объектах общего пользования могут быть установлены иные запреты в случаях, предусмотренных законодательством Российской Федерации и законодательством Московской области.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2.6. При использовании водных объектов общего пользования водопользователи обязаны: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1) своевременно осуществлять мероприятия по предупреждению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ликвидации чрезвычайных ситуаций на водных объектах;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2) выполнять предписания должностных лиц, осуществляющих государственный контроль и надзор за использованием и охраной водных объектов, а также должностных лиц, осуществляющих на территории Городского округа Серпухов контроль за благоустройством и санитарным состоянием территории Городского округа Серпухов.</w:t>
      </w:r>
    </w:p>
    <w:p w:rsidR="00CD68D0" w:rsidRPr="00BC51C4" w:rsidRDefault="00CD68D0" w:rsidP="00CD68D0">
      <w:pPr>
        <w:tabs>
          <w:tab w:val="left" w:pos="709"/>
          <w:tab w:val="left" w:pos="851"/>
        </w:tabs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sz w:val="24"/>
          <w:lang w:eastAsia="en-US"/>
        </w:rPr>
      </w:pPr>
    </w:p>
    <w:p w:rsidR="00CD68D0" w:rsidRPr="00BC51C4" w:rsidRDefault="00CD68D0" w:rsidP="00CD68D0">
      <w:pPr>
        <w:tabs>
          <w:tab w:val="left" w:pos="709"/>
          <w:tab w:val="left" w:pos="851"/>
        </w:tabs>
        <w:autoSpaceDE w:val="0"/>
        <w:autoSpaceDN w:val="0"/>
        <w:adjustRightInd w:val="0"/>
        <w:jc w:val="center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 xml:space="preserve">3. Условия использования водных объектов общего пользования для рекреационных целей (отдыха, туризма, физической культуры </w:t>
      </w: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br/>
        <w:t>и спорта)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3.1. Каждое физическое лицо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3.2. Участки водных объектов для массового отдыха, купания и занятия спортом (далее - зоны рекреации) устанавливаются Администрацией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по согласованию с органами, осуществляющими государственный санитарно-эпидемиологический надзор в сфере природопользования, государственной инспекцией по маломерным судам МЧС России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по Московской области. Сроки купального сезона, продолжительность работы зон рекреации водных объектов также устанавливаются Администрацией.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3.3. Водопользователи, осуществляющие пользование водным объектом или его участком в рекреационных целях, либо Администрация организуют проведение лабораторного контроля за качеством воды в зонах рекреации перед началом и в течение всего купального сезона. Органы, осуществляющие государственный санитарно-эпидемиологический надзор, в пределах установленных полномочий информируют органы местного самоуправления и население о состоянии зон рекреации водных объектов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и о соответствии качества воды в зонах рекреации водных объектов санитарно-гигиеническим нормам и правилам перед началом и в период купального сезона. 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3.4. Водопользователи, осуществляющие пользование водным объектом или его участком в рекреационных целях, несут ответственность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за безопасность людей на предоставленных им для этих целей водных объектах или их участках и за исполнение настоящих Правил.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3.5. Юридические лица и общественные организации при проведении коллективных выездов на отдых, спортивных мероприятий, экскурсий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или других массовых мероприятий на водных объектах выделяют лиц, ответственных за безопасность людей на воде, общественный порядок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охрану окружающей среды.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3.6. Проектирование, размещение, строительство, реконструкция, ввод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в эксплуатацию и эксплуатация зданий, строений, сооружений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для рекреационных целей, в том числе для обустройства пляжей, осуществляются в соответствии с водным законодательством, законодательством о градостроительной деятельности, санитарно-эпидемиологическом благополучии населения и охране окружающей среды.</w:t>
      </w:r>
    </w:p>
    <w:p w:rsidR="00CD68D0" w:rsidRPr="00BC51C4" w:rsidRDefault="00CD68D0" w:rsidP="00CD68D0">
      <w:pPr>
        <w:tabs>
          <w:tab w:val="left" w:pos="567"/>
        </w:tabs>
        <w:autoSpaceDE w:val="0"/>
        <w:autoSpaceDN w:val="0"/>
        <w:adjustRightInd w:val="0"/>
        <w:spacing w:before="280"/>
        <w:ind w:firstLine="540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BC51C4">
        <w:rPr>
          <w:rFonts w:ascii="Arial" w:eastAsiaTheme="minorHAnsi" w:hAnsi="Arial" w:cs="Arial"/>
          <w:b/>
          <w:sz w:val="24"/>
          <w:lang w:eastAsia="en-US"/>
        </w:rPr>
        <w:t xml:space="preserve">4. Использование водных объектов общего пользования </w:t>
      </w:r>
      <w:r w:rsidRPr="00BC51C4">
        <w:rPr>
          <w:rFonts w:ascii="Arial" w:eastAsiaTheme="minorHAnsi" w:hAnsi="Arial" w:cs="Arial"/>
          <w:b/>
          <w:sz w:val="24"/>
          <w:lang w:eastAsia="en-US"/>
        </w:rPr>
        <w:br/>
        <w:t>для плавания на маломерных плавательных средствах</w:t>
      </w:r>
    </w:p>
    <w:p w:rsidR="00CD68D0" w:rsidRPr="00BC51C4" w:rsidRDefault="00CD68D0" w:rsidP="00CD68D0">
      <w:pPr>
        <w:autoSpaceDE w:val="0"/>
        <w:autoSpaceDN w:val="0"/>
        <w:adjustRightInd w:val="0"/>
        <w:spacing w:before="280"/>
        <w:ind w:firstLine="540"/>
        <w:jc w:val="both"/>
        <w:rPr>
          <w:rFonts w:ascii="Arial" w:hAnsi="Arial" w:cs="Arial"/>
          <w:sz w:val="24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4.1. </w:t>
      </w:r>
      <w:r w:rsidRPr="00BC51C4">
        <w:rPr>
          <w:rFonts w:ascii="Arial" w:hAnsi="Arial" w:cs="Arial"/>
          <w:sz w:val="24"/>
        </w:rPr>
        <w:t xml:space="preserve">Использование водных объектов общего пользования для плавания </w:t>
      </w:r>
      <w:r w:rsidRPr="00BC51C4">
        <w:rPr>
          <w:rFonts w:ascii="Arial" w:hAnsi="Arial" w:cs="Arial"/>
          <w:sz w:val="24"/>
        </w:rPr>
        <w:br/>
        <w:t xml:space="preserve">на маломерных плавательных средствах в Городском округе Серпухов осуществляется в соответствии с требованиями Водного </w:t>
      </w:r>
      <w:hyperlink r:id="rId13" w:history="1">
        <w:r w:rsidRPr="00BC51C4">
          <w:rPr>
            <w:rFonts w:ascii="Arial" w:hAnsi="Arial" w:cs="Arial"/>
            <w:sz w:val="24"/>
          </w:rPr>
          <w:t>кодекса</w:t>
        </w:r>
      </w:hyperlink>
      <w:r w:rsidRPr="00BC51C4">
        <w:rPr>
          <w:rFonts w:ascii="Arial" w:hAnsi="Arial" w:cs="Arial"/>
          <w:sz w:val="24"/>
        </w:rPr>
        <w:t xml:space="preserve"> Российской Федерации, </w:t>
      </w:r>
      <w:hyperlink r:id="rId14" w:history="1">
        <w:r w:rsidRPr="00BC51C4">
          <w:rPr>
            <w:rFonts w:ascii="Arial" w:hAnsi="Arial" w:cs="Arial"/>
            <w:sz w:val="24"/>
          </w:rPr>
          <w:t>Правилами</w:t>
        </w:r>
      </w:hyperlink>
      <w:r w:rsidRPr="00BC51C4">
        <w:rPr>
          <w:rFonts w:ascii="Arial" w:hAnsi="Arial" w:cs="Arial"/>
          <w:sz w:val="24"/>
        </w:rPr>
        <w:t xml:space="preserve"> пользования водными объектами для плавания </w:t>
      </w:r>
      <w:r w:rsidRPr="00BC51C4">
        <w:rPr>
          <w:rFonts w:ascii="Arial" w:hAnsi="Arial" w:cs="Arial"/>
          <w:sz w:val="24"/>
        </w:rPr>
        <w:br/>
        <w:t>на маломерных судах в Московской области, утвержденными постановлением Правительства Московской области от 04.07.2007 N 494/21.</w:t>
      </w:r>
    </w:p>
    <w:p w:rsidR="00CD68D0" w:rsidRPr="00BC51C4" w:rsidRDefault="00CD68D0" w:rsidP="00CD68D0">
      <w:pPr>
        <w:autoSpaceDE w:val="0"/>
        <w:autoSpaceDN w:val="0"/>
        <w:adjustRightInd w:val="0"/>
        <w:spacing w:before="280"/>
        <w:ind w:firstLine="540"/>
        <w:jc w:val="center"/>
        <w:rPr>
          <w:rFonts w:ascii="Arial" w:eastAsiaTheme="minorHAnsi" w:hAnsi="Arial" w:cs="Arial"/>
          <w:b/>
          <w:sz w:val="24"/>
          <w:lang w:eastAsia="en-US"/>
        </w:rPr>
      </w:pPr>
      <w:r w:rsidRPr="00BC51C4">
        <w:rPr>
          <w:rFonts w:ascii="Arial" w:eastAsiaTheme="minorHAnsi" w:hAnsi="Arial" w:cs="Arial"/>
          <w:b/>
          <w:sz w:val="24"/>
          <w:lang w:eastAsia="en-US"/>
        </w:rPr>
        <w:t>5. Меры безопасности на пляжах и в зонах рекреации на водных объектах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eastAsiaTheme="minorHAnsi" w:hAnsi="Arial" w:cs="Arial"/>
          <w:b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5.1. Водопользователи, землепользователи и арендаторы пляжей и зон рекреации (отдыха), работники водно-спасательных станций, спасательных постов, общественные активисты проводят на пляжах и в других местах массового отдыха разъяснительную работу по предупреждению несчастных случаев с людьми на воде с использованием технических средств оповещения и средств наглядной агитации с профилактическими материалами. Пляжи, протяженность береговой линии которых составляет более 200 метров, должны быть оборудованы техническими средствами </w:t>
      </w:r>
      <w:r w:rsidRPr="00BC51C4">
        <w:rPr>
          <w:rFonts w:ascii="Arial" w:hAnsi="Arial" w:cs="Arial"/>
          <w:sz w:val="24"/>
          <w:szCs w:val="24"/>
        </w:rPr>
        <w:br/>
        <w:t>для экстренного вызова спасателей к месту происшествия.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5.2. Каждый гражданин обязан оказывать посильную помощь людям, терпящим бедствие на воде.</w:t>
      </w:r>
    </w:p>
    <w:p w:rsidR="00CD68D0" w:rsidRPr="00BC51C4" w:rsidRDefault="00CD68D0" w:rsidP="00CD68D0">
      <w:pPr>
        <w:pStyle w:val="a9"/>
        <w:ind w:firstLine="567"/>
        <w:jc w:val="both"/>
        <w:rPr>
          <w:rFonts w:ascii="Arial" w:eastAsiaTheme="minorHAnsi" w:hAnsi="Arial" w:cs="Arial"/>
          <w:b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 xml:space="preserve">Взрослые обязаны не допускать купания детей в неустановленных местах, без надзора, а также их плавания с использованием </w:t>
      </w:r>
      <w:r w:rsidRPr="00BC51C4">
        <w:rPr>
          <w:rFonts w:ascii="Arial" w:hAnsi="Arial" w:cs="Arial"/>
          <w:bCs/>
          <w:sz w:val="24"/>
          <w:szCs w:val="24"/>
        </w:rPr>
        <w:br/>
        <w:t>не приспособленных для этого средств (предметов).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5.3. Купание на территории Городского округа Серпухов разрешено только в специальных местах для купания, прошедших техническое освидетельствование, и при проведении следующих мероприятий: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- пляж должен быть оборудован спасательным постом для дежурства </w:t>
      </w:r>
      <w:r w:rsidRPr="00BC51C4">
        <w:rPr>
          <w:rFonts w:ascii="Arial" w:hAnsi="Arial" w:cs="Arial"/>
          <w:sz w:val="24"/>
          <w:szCs w:val="24"/>
        </w:rPr>
        <w:br/>
        <w:t>и своевременной помощи купающимся;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- пляж должен быть оборудован медицинским пунктом;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>- на пляже должно быть проведено водолазное обследование дна;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sz w:val="24"/>
          <w:szCs w:val="24"/>
        </w:rPr>
        <w:t xml:space="preserve">- на пляже должны быть проведены лабораторные исследования песка </w:t>
      </w:r>
      <w:r w:rsidRPr="00BC51C4">
        <w:rPr>
          <w:rFonts w:ascii="Arial" w:hAnsi="Arial" w:cs="Arial"/>
          <w:sz w:val="24"/>
          <w:szCs w:val="24"/>
        </w:rPr>
        <w:br/>
        <w:t>и воды.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5.4. На пляжах и в других местах массового отдыха запрещается: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 xml:space="preserve">- купаться в местах, где выставлены щиты (аншлаги) </w:t>
      </w:r>
      <w:r w:rsidRPr="00BC51C4">
        <w:rPr>
          <w:rFonts w:ascii="Arial" w:hAnsi="Arial" w:cs="Arial"/>
          <w:bCs/>
          <w:sz w:val="24"/>
          <w:szCs w:val="24"/>
        </w:rPr>
        <w:br/>
        <w:t>с предупреждающими и запрещающими знаками и надписями: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заплывать за буйки, обозначающие границы зоны купания;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подплывать к моторным, парусным судам, весельным лодкам и другим плавательным средствам;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 xml:space="preserve">- в воду с катеров, лодок, причалов, а также сооружений, </w:t>
      </w:r>
      <w:r w:rsidRPr="00BC51C4">
        <w:rPr>
          <w:rFonts w:ascii="Arial" w:hAnsi="Arial" w:cs="Arial"/>
          <w:bCs/>
          <w:sz w:val="24"/>
          <w:szCs w:val="24"/>
        </w:rPr>
        <w:br/>
        <w:t>не приспособленных для этих целей;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загрязнять и засорять водные объекты и их берега;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купаться в состоянии опьянения;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подавать крики ложной тревоги;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 xml:space="preserve">- играть в активные спортивные игры за пределами отведенных для этих целей площадок; 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плавать на досках, бревнах, лежаках и других предметах, представляющих опасность для купающихся;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- оказывать свето-шумовое воздействие на окружающих, использовать пиротехнические средства.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bCs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>5.5. Обучение людей плаванию должно проводиться в специально отведенных местах пляжа. Ответственность за безопасность обучаемых несет преподаватель (инструктор, тренер, воспитатель), проводящий обучение или тренировку. Для проведения занятий по плаванию оборудуется примыкающая к водному объекту площадка, на которой должны быть плавательные доски, резиновые круги, шесты для поддержки не умеющих плавать, плавательные поддерживающие пояса, электромегафоны и другие обеспечивающие обучение средства. Контроль за правильной организацией и проведением купания детей в лагерях отдыха осуществляют руководители этих лагерей.</w:t>
      </w:r>
    </w:p>
    <w:p w:rsidR="00CD68D0" w:rsidRPr="00BC51C4" w:rsidRDefault="00CD68D0" w:rsidP="00CD68D0">
      <w:pPr>
        <w:pStyle w:val="a9"/>
        <w:ind w:firstLine="567"/>
        <w:rPr>
          <w:rFonts w:ascii="Arial" w:hAnsi="Arial" w:cs="Arial"/>
          <w:sz w:val="24"/>
          <w:szCs w:val="24"/>
        </w:rPr>
      </w:pPr>
      <w:r w:rsidRPr="00BC51C4">
        <w:rPr>
          <w:rFonts w:ascii="Arial" w:hAnsi="Arial" w:cs="Arial"/>
          <w:bCs/>
          <w:sz w:val="24"/>
          <w:szCs w:val="24"/>
        </w:rPr>
        <w:t xml:space="preserve">5.6. Вблизи пляжей и зон рекреации на водных объектах должны быть предусмотрены оборудованные места стоянок для механических транспортных средств. Въезд автотранспорта, в том числе мотоциклов, мопедов, </w:t>
      </w:r>
      <w:proofErr w:type="spellStart"/>
      <w:r w:rsidRPr="00BC51C4">
        <w:rPr>
          <w:rFonts w:ascii="Arial" w:hAnsi="Arial" w:cs="Arial"/>
          <w:bCs/>
          <w:sz w:val="24"/>
          <w:szCs w:val="24"/>
        </w:rPr>
        <w:t>квадроциклов</w:t>
      </w:r>
      <w:proofErr w:type="spellEnd"/>
      <w:r w:rsidRPr="00BC51C4">
        <w:rPr>
          <w:rFonts w:ascii="Arial" w:hAnsi="Arial" w:cs="Arial"/>
          <w:bCs/>
          <w:sz w:val="24"/>
          <w:szCs w:val="24"/>
        </w:rPr>
        <w:t>, на пляжи запрещается.</w:t>
      </w:r>
    </w:p>
    <w:p w:rsidR="00CD68D0" w:rsidRPr="00BC51C4" w:rsidRDefault="00CD68D0" w:rsidP="00CD68D0">
      <w:pPr>
        <w:autoSpaceDE w:val="0"/>
        <w:autoSpaceDN w:val="0"/>
        <w:adjustRightInd w:val="0"/>
        <w:spacing w:before="280"/>
        <w:ind w:firstLine="540"/>
        <w:jc w:val="center"/>
        <w:rPr>
          <w:rFonts w:ascii="Arial" w:hAnsi="Arial" w:cs="Arial"/>
          <w:bCs/>
          <w:sz w:val="24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>6. Меры по обеспечению безопасности людей на поверхности ледяного покрова водных объектов общего пользования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6.1. Выход на поверхность ледяного покрова водных объектов общего пользования Городского округа Серпухов в местах, где выставлены запрещающие знаки, не допускается.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6.2. При переходе водного объекта по льду следует пользоваться оборудованными переправами или проложенными тропами,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а при их отсутствии убедиться в прочности льда с помощью пешни.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6.3. Во время движения по льду следует обходить опасные места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участки, покрытые толстым слоем снега. Особую осторожность необходимо проявлять в местах, где имеются быстрое течение, выходы родников, проруби, впадают в водный объект ручьи и сливаются теплые сточные воды, под мостами и вблизи плотин.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Безопасным для перехода является ровный прозрачный лед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без белесых и желтоватых оттенков, воздушных пузырей и толщиной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не менее 7 см.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6.4. При переходе по льду группами необходимо следовать друг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за другом на расстоянии 5-6 м и быть готовым оказать немедленную помощь терпящему бедствие.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6.5. Пользоваться на водном объекте площадками для катания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на коньках разрешается после тщательной проверки прочности льда, толщина которого должна быть не менее 12 см, а при массовом катании -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не менее 25 см. Площадки для катания должны иметь сборное ограждение или обозначаться вешками.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6.6. При переходе водного объекта по льду на лыжах рекомендуется пользоваться проложенной лыжней, а при ее отсутствии, прежде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чем двигаться по целине, следует отстегнуть крепление лыж и снять петли лыжных палок с кистей рук. Рюкзак или ранец необходимо взять на одно плечо.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Расстояние между лыжниками должно быть 5-6 метров. Во время движения лыжник, идущий первым, ударами палок проверяет прочность льда и следит за его состоянием.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6.7. Во время подледного лова рыбы нельзя пробивать много лунок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на ограниченной площади и собираться большими группами. Каждому рыболову рекомендуется иметь прочный шнур длиной не менее 12-15 м.,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 xml:space="preserve">на конце которого должен быть закреплен груз весом 500 граммов,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а на другом изготовлена петля.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6.8. Выезд на лед и перемещение по льду автомобилей и других механических транспортных средств, в том числе снегоходов, </w:t>
      </w:r>
      <w:proofErr w:type="spellStart"/>
      <w:r w:rsidRPr="00BC51C4">
        <w:rPr>
          <w:rFonts w:ascii="Arial" w:eastAsiaTheme="minorHAnsi" w:hAnsi="Arial" w:cs="Arial"/>
          <w:sz w:val="24"/>
          <w:lang w:eastAsia="en-US"/>
        </w:rPr>
        <w:t>квадроциклов</w:t>
      </w:r>
      <w:proofErr w:type="spellEnd"/>
      <w:r w:rsidRPr="00BC51C4">
        <w:rPr>
          <w:rFonts w:ascii="Arial" w:eastAsiaTheme="minorHAnsi" w:hAnsi="Arial" w:cs="Arial"/>
          <w:sz w:val="24"/>
          <w:lang w:eastAsia="en-US"/>
        </w:rPr>
        <w:t>, на водных объектах в Городском округе Серпухов запрещены.</w:t>
      </w:r>
    </w:p>
    <w:p w:rsidR="00CD68D0" w:rsidRPr="00BC51C4" w:rsidRDefault="00CD68D0" w:rsidP="00CD68D0">
      <w:pPr>
        <w:autoSpaceDE w:val="0"/>
        <w:autoSpaceDN w:val="0"/>
        <w:adjustRightInd w:val="0"/>
        <w:spacing w:before="280"/>
        <w:ind w:firstLine="540"/>
        <w:jc w:val="center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>7. Информирование населения об ограничениях использования водных объектов общего пользования для личных и бытовых нужд</w:t>
      </w:r>
    </w:p>
    <w:p w:rsidR="00CD68D0" w:rsidRPr="00BC51C4" w:rsidRDefault="00CD68D0" w:rsidP="00CD68D0">
      <w:pPr>
        <w:ind w:firstLine="709"/>
        <w:jc w:val="center"/>
        <w:rPr>
          <w:rFonts w:ascii="Arial" w:hAnsi="Arial" w:cs="Arial"/>
          <w:sz w:val="24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7.1. Предоставление информации об ограничениях водопользования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на водных объектах общего пользования осуществляется Администрацией.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Данная информация доводится до сведения населения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и водопользователей следующим образом: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1) через средства массовой информации (печатные издания, телевидение, радио), сеть Интернет (официальный сайт Администрации);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 xml:space="preserve">2) путем установления специальных знаков, содержащих информацию </w:t>
      </w:r>
      <w:r w:rsidRPr="00BC51C4">
        <w:rPr>
          <w:rFonts w:ascii="Arial" w:eastAsiaTheme="minorHAnsi" w:hAnsi="Arial" w:cs="Arial"/>
          <w:sz w:val="24"/>
          <w:lang w:eastAsia="en-US"/>
        </w:rPr>
        <w:br/>
        <w:t>об ограничении использования водных объектов общего пользования.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sz w:val="24"/>
          <w:lang w:eastAsia="en-US"/>
        </w:rPr>
        <w:t>7.2. Об авариях и иных чрезвычайных ситуациях на водных объектах общего пользования водопользователи обязаны незамедлительно информировать Администрацию.</w:t>
      </w:r>
    </w:p>
    <w:p w:rsidR="00CD68D0" w:rsidRPr="00BC51C4" w:rsidRDefault="00CD68D0" w:rsidP="00CD68D0">
      <w:pPr>
        <w:autoSpaceDE w:val="0"/>
        <w:autoSpaceDN w:val="0"/>
        <w:adjustRightInd w:val="0"/>
        <w:spacing w:before="280"/>
        <w:ind w:firstLine="540"/>
        <w:jc w:val="center"/>
        <w:rPr>
          <w:rFonts w:ascii="Arial" w:eastAsiaTheme="minorHAnsi" w:hAnsi="Arial" w:cs="Arial"/>
          <w:sz w:val="24"/>
          <w:lang w:eastAsia="en-US"/>
        </w:rPr>
      </w:pPr>
      <w:r w:rsidRPr="00BC51C4">
        <w:rPr>
          <w:rFonts w:ascii="Arial" w:eastAsiaTheme="minorHAnsi" w:hAnsi="Arial" w:cs="Arial"/>
          <w:b/>
          <w:bCs/>
          <w:sz w:val="24"/>
          <w:lang w:eastAsia="en-US"/>
        </w:rPr>
        <w:t>8. Ответственность за нарушение Правил</w:t>
      </w:r>
    </w:p>
    <w:p w:rsidR="00CD68D0" w:rsidRPr="00BC51C4" w:rsidRDefault="00CD68D0" w:rsidP="00CD68D0">
      <w:pPr>
        <w:autoSpaceDE w:val="0"/>
        <w:autoSpaceDN w:val="0"/>
        <w:adjustRightInd w:val="0"/>
        <w:jc w:val="both"/>
        <w:outlineLvl w:val="0"/>
        <w:rPr>
          <w:rFonts w:ascii="Arial" w:eastAsiaTheme="minorHAnsi" w:hAnsi="Arial" w:cs="Arial"/>
          <w:b/>
          <w:bCs/>
          <w:sz w:val="24"/>
          <w:lang w:eastAsia="en-US"/>
        </w:rPr>
      </w:pP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Cs/>
          <w:sz w:val="24"/>
          <w:lang w:eastAsia="en-US"/>
        </w:rPr>
        <w:t>6.1. Настоящие Правила обязательны для исполнения всеми физическими и юридическими лицами на территории Городского округа Серпухов.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Cs/>
          <w:sz w:val="24"/>
          <w:lang w:eastAsia="en-US"/>
        </w:rPr>
        <w:t>6.2. Лица, виновные в нарушении настоящих Правила, несут ответственность в соответствии с законодательством Российской Федерации.</w:t>
      </w:r>
    </w:p>
    <w:p w:rsidR="00CD68D0" w:rsidRPr="00BC51C4" w:rsidRDefault="00CD68D0" w:rsidP="00CD68D0">
      <w:pPr>
        <w:autoSpaceDE w:val="0"/>
        <w:autoSpaceDN w:val="0"/>
        <w:adjustRightInd w:val="0"/>
        <w:ind w:firstLine="540"/>
        <w:jc w:val="both"/>
        <w:rPr>
          <w:rFonts w:ascii="Arial" w:eastAsiaTheme="minorHAnsi" w:hAnsi="Arial" w:cs="Arial"/>
          <w:bCs/>
          <w:sz w:val="24"/>
          <w:lang w:eastAsia="en-US"/>
        </w:rPr>
      </w:pPr>
      <w:r w:rsidRPr="00BC51C4">
        <w:rPr>
          <w:rFonts w:ascii="Arial" w:eastAsiaTheme="minorHAnsi" w:hAnsi="Arial" w:cs="Arial"/>
          <w:bCs/>
          <w:sz w:val="24"/>
          <w:lang w:eastAsia="en-US"/>
        </w:rPr>
        <w:t>6.3 Привлечение к ответственности за нарушения водного законодательства РФ не освобождает виновных лиц от обязанности устранить допущенные нарушения и возместить причиненный ущерб.</w:t>
      </w:r>
    </w:p>
    <w:p w:rsidR="00CD68D0" w:rsidRPr="00BF1D24" w:rsidRDefault="00CD68D0" w:rsidP="00BF1D24">
      <w:pPr>
        <w:pStyle w:val="ConsPlusTitlePage"/>
        <w:jc w:val="both"/>
        <w:rPr>
          <w:rFonts w:ascii="Arial" w:hAnsi="Arial" w:cs="Arial"/>
          <w:sz w:val="26"/>
          <w:szCs w:val="26"/>
        </w:rPr>
      </w:pPr>
    </w:p>
    <w:p w:rsidR="00687DF7" w:rsidRDefault="00687DF7" w:rsidP="00724C3B"/>
    <w:sectPr w:rsidR="00687DF7" w:rsidSect="00BC51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7F3EFF"/>
    <w:multiLevelType w:val="multilevel"/>
    <w:tmpl w:val="AC7A531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04F"/>
    <w:rsid w:val="0000125B"/>
    <w:rsid w:val="00026217"/>
    <w:rsid w:val="000345E6"/>
    <w:rsid w:val="00036724"/>
    <w:rsid w:val="00036D21"/>
    <w:rsid w:val="000524DA"/>
    <w:rsid w:val="00055080"/>
    <w:rsid w:val="00062023"/>
    <w:rsid w:val="00073C4B"/>
    <w:rsid w:val="00074562"/>
    <w:rsid w:val="00074F0E"/>
    <w:rsid w:val="00082D51"/>
    <w:rsid w:val="00084CEB"/>
    <w:rsid w:val="000957EB"/>
    <w:rsid w:val="000A09DD"/>
    <w:rsid w:val="000A575B"/>
    <w:rsid w:val="000A5F79"/>
    <w:rsid w:val="000A76F8"/>
    <w:rsid w:val="000A7CEE"/>
    <w:rsid w:val="000D71C1"/>
    <w:rsid w:val="000E455E"/>
    <w:rsid w:val="000E6EF1"/>
    <w:rsid w:val="001023B6"/>
    <w:rsid w:val="00111F0B"/>
    <w:rsid w:val="00123DB2"/>
    <w:rsid w:val="00132B89"/>
    <w:rsid w:val="00162C23"/>
    <w:rsid w:val="00176544"/>
    <w:rsid w:val="0017689D"/>
    <w:rsid w:val="001822C0"/>
    <w:rsid w:val="00185119"/>
    <w:rsid w:val="00194284"/>
    <w:rsid w:val="001957B5"/>
    <w:rsid w:val="0019756D"/>
    <w:rsid w:val="001B5780"/>
    <w:rsid w:val="001B5EAD"/>
    <w:rsid w:val="001B6791"/>
    <w:rsid w:val="001C6EAD"/>
    <w:rsid w:val="001D1120"/>
    <w:rsid w:val="001D16D2"/>
    <w:rsid w:val="001E5200"/>
    <w:rsid w:val="00202184"/>
    <w:rsid w:val="00210E76"/>
    <w:rsid w:val="00212F6F"/>
    <w:rsid w:val="00213792"/>
    <w:rsid w:val="002235AD"/>
    <w:rsid w:val="00226D6E"/>
    <w:rsid w:val="00235A0F"/>
    <w:rsid w:val="002402C1"/>
    <w:rsid w:val="002437BD"/>
    <w:rsid w:val="00277092"/>
    <w:rsid w:val="002819FF"/>
    <w:rsid w:val="00284F8A"/>
    <w:rsid w:val="002B32B9"/>
    <w:rsid w:val="002B38F9"/>
    <w:rsid w:val="002C722D"/>
    <w:rsid w:val="002D18EB"/>
    <w:rsid w:val="002D308F"/>
    <w:rsid w:val="002D401C"/>
    <w:rsid w:val="002D5245"/>
    <w:rsid w:val="002E291A"/>
    <w:rsid w:val="002E718D"/>
    <w:rsid w:val="002F6DAF"/>
    <w:rsid w:val="003073A8"/>
    <w:rsid w:val="003268C0"/>
    <w:rsid w:val="003500D2"/>
    <w:rsid w:val="00357B6F"/>
    <w:rsid w:val="00364847"/>
    <w:rsid w:val="003656E9"/>
    <w:rsid w:val="00394AAB"/>
    <w:rsid w:val="00396B30"/>
    <w:rsid w:val="003B1F1E"/>
    <w:rsid w:val="003C2BF9"/>
    <w:rsid w:val="003D1069"/>
    <w:rsid w:val="003D3801"/>
    <w:rsid w:val="003D4401"/>
    <w:rsid w:val="003D6CFE"/>
    <w:rsid w:val="003E204F"/>
    <w:rsid w:val="003F5DFA"/>
    <w:rsid w:val="004022CF"/>
    <w:rsid w:val="004107BF"/>
    <w:rsid w:val="00424845"/>
    <w:rsid w:val="0043392A"/>
    <w:rsid w:val="00435E40"/>
    <w:rsid w:val="0043742F"/>
    <w:rsid w:val="0044443B"/>
    <w:rsid w:val="004561C8"/>
    <w:rsid w:val="00463183"/>
    <w:rsid w:val="00466469"/>
    <w:rsid w:val="0047417D"/>
    <w:rsid w:val="004818FC"/>
    <w:rsid w:val="004832AB"/>
    <w:rsid w:val="0049154D"/>
    <w:rsid w:val="00493567"/>
    <w:rsid w:val="004B6F75"/>
    <w:rsid w:val="004C0BBC"/>
    <w:rsid w:val="004C1D2F"/>
    <w:rsid w:val="004E55D0"/>
    <w:rsid w:val="004F2F07"/>
    <w:rsid w:val="004F7A4E"/>
    <w:rsid w:val="0050374A"/>
    <w:rsid w:val="00514262"/>
    <w:rsid w:val="00531F72"/>
    <w:rsid w:val="00540B92"/>
    <w:rsid w:val="005423D8"/>
    <w:rsid w:val="00544203"/>
    <w:rsid w:val="00561279"/>
    <w:rsid w:val="00563AF6"/>
    <w:rsid w:val="0057385F"/>
    <w:rsid w:val="005822E1"/>
    <w:rsid w:val="0059048E"/>
    <w:rsid w:val="0059429D"/>
    <w:rsid w:val="00596732"/>
    <w:rsid w:val="005969F8"/>
    <w:rsid w:val="00597954"/>
    <w:rsid w:val="005A15FE"/>
    <w:rsid w:val="005A2723"/>
    <w:rsid w:val="005A6BB3"/>
    <w:rsid w:val="005C0B80"/>
    <w:rsid w:val="005D3540"/>
    <w:rsid w:val="005E3167"/>
    <w:rsid w:val="006018A2"/>
    <w:rsid w:val="00601C17"/>
    <w:rsid w:val="00605AE4"/>
    <w:rsid w:val="00607E85"/>
    <w:rsid w:val="00631320"/>
    <w:rsid w:val="00631364"/>
    <w:rsid w:val="00634AD8"/>
    <w:rsid w:val="00642FA2"/>
    <w:rsid w:val="006448B8"/>
    <w:rsid w:val="006526FB"/>
    <w:rsid w:val="00652EB8"/>
    <w:rsid w:val="006637D2"/>
    <w:rsid w:val="00687DF7"/>
    <w:rsid w:val="00691042"/>
    <w:rsid w:val="00693835"/>
    <w:rsid w:val="006A0AA3"/>
    <w:rsid w:val="006B14EA"/>
    <w:rsid w:val="006C02C2"/>
    <w:rsid w:val="006C6F70"/>
    <w:rsid w:val="006F1167"/>
    <w:rsid w:val="0071139A"/>
    <w:rsid w:val="00715A3A"/>
    <w:rsid w:val="00720241"/>
    <w:rsid w:val="007219F1"/>
    <w:rsid w:val="00724C3B"/>
    <w:rsid w:val="0073031F"/>
    <w:rsid w:val="00735734"/>
    <w:rsid w:val="00735D07"/>
    <w:rsid w:val="007373DE"/>
    <w:rsid w:val="00737ADF"/>
    <w:rsid w:val="00741A9F"/>
    <w:rsid w:val="00744404"/>
    <w:rsid w:val="00751D77"/>
    <w:rsid w:val="0075204B"/>
    <w:rsid w:val="00752CBA"/>
    <w:rsid w:val="0075735D"/>
    <w:rsid w:val="00762428"/>
    <w:rsid w:val="00764936"/>
    <w:rsid w:val="007676E3"/>
    <w:rsid w:val="00772B10"/>
    <w:rsid w:val="007747E3"/>
    <w:rsid w:val="007803E0"/>
    <w:rsid w:val="007950FB"/>
    <w:rsid w:val="007B1285"/>
    <w:rsid w:val="007B2CED"/>
    <w:rsid w:val="007B6FB6"/>
    <w:rsid w:val="007C2973"/>
    <w:rsid w:val="007C43CE"/>
    <w:rsid w:val="007D02FA"/>
    <w:rsid w:val="007D315B"/>
    <w:rsid w:val="007D634A"/>
    <w:rsid w:val="007E0700"/>
    <w:rsid w:val="007E2ACE"/>
    <w:rsid w:val="007E63A4"/>
    <w:rsid w:val="007F647E"/>
    <w:rsid w:val="008200F6"/>
    <w:rsid w:val="00821260"/>
    <w:rsid w:val="00831F82"/>
    <w:rsid w:val="008711F9"/>
    <w:rsid w:val="0087235A"/>
    <w:rsid w:val="00874701"/>
    <w:rsid w:val="00877FFE"/>
    <w:rsid w:val="008817B4"/>
    <w:rsid w:val="00895554"/>
    <w:rsid w:val="008D246B"/>
    <w:rsid w:val="008D3876"/>
    <w:rsid w:val="008D4F2A"/>
    <w:rsid w:val="008E391B"/>
    <w:rsid w:val="008F1018"/>
    <w:rsid w:val="00902E20"/>
    <w:rsid w:val="009108C8"/>
    <w:rsid w:val="009120DC"/>
    <w:rsid w:val="009133A0"/>
    <w:rsid w:val="0092532F"/>
    <w:rsid w:val="0092696D"/>
    <w:rsid w:val="0093232C"/>
    <w:rsid w:val="00946698"/>
    <w:rsid w:val="0094741C"/>
    <w:rsid w:val="00950212"/>
    <w:rsid w:val="009635BE"/>
    <w:rsid w:val="00980803"/>
    <w:rsid w:val="00982385"/>
    <w:rsid w:val="009906B8"/>
    <w:rsid w:val="00990882"/>
    <w:rsid w:val="00990A6B"/>
    <w:rsid w:val="009A24D6"/>
    <w:rsid w:val="009B0086"/>
    <w:rsid w:val="009B0132"/>
    <w:rsid w:val="009B102D"/>
    <w:rsid w:val="009B3561"/>
    <w:rsid w:val="009B3F92"/>
    <w:rsid w:val="009C20C0"/>
    <w:rsid w:val="009C2864"/>
    <w:rsid w:val="009C4CB4"/>
    <w:rsid w:val="009C72A8"/>
    <w:rsid w:val="009D354F"/>
    <w:rsid w:val="009D5BB1"/>
    <w:rsid w:val="009E1A97"/>
    <w:rsid w:val="009E3109"/>
    <w:rsid w:val="009E5F6F"/>
    <w:rsid w:val="009F2D56"/>
    <w:rsid w:val="009F7C23"/>
    <w:rsid w:val="00A07905"/>
    <w:rsid w:val="00A15913"/>
    <w:rsid w:val="00A254CF"/>
    <w:rsid w:val="00A26F78"/>
    <w:rsid w:val="00A41D43"/>
    <w:rsid w:val="00A41D4A"/>
    <w:rsid w:val="00A44E6D"/>
    <w:rsid w:val="00A45250"/>
    <w:rsid w:val="00A468B0"/>
    <w:rsid w:val="00A53D96"/>
    <w:rsid w:val="00A737A0"/>
    <w:rsid w:val="00A903AF"/>
    <w:rsid w:val="00A92D27"/>
    <w:rsid w:val="00AA2D68"/>
    <w:rsid w:val="00AA305B"/>
    <w:rsid w:val="00AC4DAE"/>
    <w:rsid w:val="00AC6186"/>
    <w:rsid w:val="00AC7D54"/>
    <w:rsid w:val="00AD552C"/>
    <w:rsid w:val="00AE2A83"/>
    <w:rsid w:val="00AE5BF9"/>
    <w:rsid w:val="00AE783B"/>
    <w:rsid w:val="00AF550C"/>
    <w:rsid w:val="00AF5BA7"/>
    <w:rsid w:val="00B020FB"/>
    <w:rsid w:val="00B022C9"/>
    <w:rsid w:val="00B11767"/>
    <w:rsid w:val="00B176DA"/>
    <w:rsid w:val="00B335CC"/>
    <w:rsid w:val="00B3379F"/>
    <w:rsid w:val="00B37F4D"/>
    <w:rsid w:val="00B47B08"/>
    <w:rsid w:val="00B513AE"/>
    <w:rsid w:val="00B5283D"/>
    <w:rsid w:val="00B57910"/>
    <w:rsid w:val="00B6492E"/>
    <w:rsid w:val="00B722B8"/>
    <w:rsid w:val="00B97F6E"/>
    <w:rsid w:val="00BC3AA7"/>
    <w:rsid w:val="00BC51C4"/>
    <w:rsid w:val="00BD11AE"/>
    <w:rsid w:val="00BD240F"/>
    <w:rsid w:val="00BE42D7"/>
    <w:rsid w:val="00BF1D24"/>
    <w:rsid w:val="00BF233C"/>
    <w:rsid w:val="00BF2F5F"/>
    <w:rsid w:val="00BF45FF"/>
    <w:rsid w:val="00BF62EC"/>
    <w:rsid w:val="00BF73CF"/>
    <w:rsid w:val="00BF7FC4"/>
    <w:rsid w:val="00C01CDF"/>
    <w:rsid w:val="00C01D1F"/>
    <w:rsid w:val="00C14D1C"/>
    <w:rsid w:val="00C14DD9"/>
    <w:rsid w:val="00C15473"/>
    <w:rsid w:val="00C165E5"/>
    <w:rsid w:val="00C2450D"/>
    <w:rsid w:val="00C30E6E"/>
    <w:rsid w:val="00C46F31"/>
    <w:rsid w:val="00C66A43"/>
    <w:rsid w:val="00C76C80"/>
    <w:rsid w:val="00C80994"/>
    <w:rsid w:val="00C8189C"/>
    <w:rsid w:val="00CB1D94"/>
    <w:rsid w:val="00CD000B"/>
    <w:rsid w:val="00CD5FE0"/>
    <w:rsid w:val="00CD68D0"/>
    <w:rsid w:val="00CE12FA"/>
    <w:rsid w:val="00CE198A"/>
    <w:rsid w:val="00CF5BA8"/>
    <w:rsid w:val="00D06425"/>
    <w:rsid w:val="00D13A9B"/>
    <w:rsid w:val="00D175BD"/>
    <w:rsid w:val="00D21F8A"/>
    <w:rsid w:val="00D35120"/>
    <w:rsid w:val="00D378D2"/>
    <w:rsid w:val="00D47889"/>
    <w:rsid w:val="00D51CBE"/>
    <w:rsid w:val="00D575DE"/>
    <w:rsid w:val="00D6688C"/>
    <w:rsid w:val="00D704A5"/>
    <w:rsid w:val="00D830D1"/>
    <w:rsid w:val="00D83E45"/>
    <w:rsid w:val="00DA0B94"/>
    <w:rsid w:val="00DA2E86"/>
    <w:rsid w:val="00DA54DD"/>
    <w:rsid w:val="00DC1ECB"/>
    <w:rsid w:val="00DC440A"/>
    <w:rsid w:val="00DD53C1"/>
    <w:rsid w:val="00DE6D4F"/>
    <w:rsid w:val="00DF0EA3"/>
    <w:rsid w:val="00DF5DC4"/>
    <w:rsid w:val="00E033EC"/>
    <w:rsid w:val="00E207EB"/>
    <w:rsid w:val="00E24BF7"/>
    <w:rsid w:val="00E30BCD"/>
    <w:rsid w:val="00E351A9"/>
    <w:rsid w:val="00E6780D"/>
    <w:rsid w:val="00E71239"/>
    <w:rsid w:val="00E71764"/>
    <w:rsid w:val="00E83050"/>
    <w:rsid w:val="00E84718"/>
    <w:rsid w:val="00E84AF1"/>
    <w:rsid w:val="00E935AB"/>
    <w:rsid w:val="00EA019B"/>
    <w:rsid w:val="00EA0727"/>
    <w:rsid w:val="00EA476E"/>
    <w:rsid w:val="00EB4757"/>
    <w:rsid w:val="00EB48A7"/>
    <w:rsid w:val="00EC3231"/>
    <w:rsid w:val="00ED34E9"/>
    <w:rsid w:val="00ED69C9"/>
    <w:rsid w:val="00EE3CC0"/>
    <w:rsid w:val="00EE7148"/>
    <w:rsid w:val="00EE724E"/>
    <w:rsid w:val="00EF38EE"/>
    <w:rsid w:val="00F07E6F"/>
    <w:rsid w:val="00F16527"/>
    <w:rsid w:val="00F52B07"/>
    <w:rsid w:val="00F63910"/>
    <w:rsid w:val="00F728F5"/>
    <w:rsid w:val="00F729F7"/>
    <w:rsid w:val="00F74C9F"/>
    <w:rsid w:val="00F758F0"/>
    <w:rsid w:val="00F77780"/>
    <w:rsid w:val="00F805B8"/>
    <w:rsid w:val="00F80B78"/>
    <w:rsid w:val="00F81224"/>
    <w:rsid w:val="00F83B43"/>
    <w:rsid w:val="00F84E61"/>
    <w:rsid w:val="00F9636D"/>
    <w:rsid w:val="00FA35BA"/>
    <w:rsid w:val="00FA4A75"/>
    <w:rsid w:val="00FA70E6"/>
    <w:rsid w:val="00FC2E59"/>
    <w:rsid w:val="00FD351E"/>
    <w:rsid w:val="00FE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45CBD-6A87-45B3-BC42-E7624C79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04F"/>
    <w:pPr>
      <w:keepNext/>
      <w:jc w:val="center"/>
      <w:outlineLvl w:val="0"/>
    </w:pPr>
    <w:rPr>
      <w:b/>
      <w:bCs/>
      <w:spacing w:val="100"/>
      <w:sz w:val="40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04F"/>
    <w:rPr>
      <w:rFonts w:ascii="Times New Roman" w:eastAsia="Times New Roman" w:hAnsi="Times New Roman" w:cs="Times New Roman"/>
      <w:b/>
      <w:bCs/>
      <w:spacing w:val="100"/>
      <w:sz w:val="40"/>
      <w:szCs w:val="4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20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0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D52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D16D2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774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2437BD"/>
    <w:rPr>
      <w:b/>
      <w:bCs/>
    </w:rPr>
  </w:style>
  <w:style w:type="paragraph" w:customStyle="1" w:styleId="ConsPlusNormal">
    <w:name w:val="ConsPlusNormal"/>
    <w:rsid w:val="00BF1D2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9">
    <w:name w:val="No Spacing"/>
    <w:uiPriority w:val="1"/>
    <w:qFormat/>
    <w:rsid w:val="00BF1D2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F1D2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styleId="aa">
    <w:name w:val="Title"/>
    <w:basedOn w:val="a"/>
    <w:link w:val="ab"/>
    <w:qFormat/>
    <w:rsid w:val="00CD68D0"/>
    <w:pPr>
      <w:jc w:val="center"/>
    </w:pPr>
  </w:style>
  <w:style w:type="character" w:customStyle="1" w:styleId="ab">
    <w:name w:val="Название Знак"/>
    <w:basedOn w:val="a0"/>
    <w:link w:val="aa"/>
    <w:rsid w:val="00CD68D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7382" TargetMode="External"/><Relationship Id="rId13" Type="http://schemas.openxmlformats.org/officeDocument/2006/relationships/hyperlink" Target="https://login.consultant.ru/link/?req=doc&amp;base=LAW&amp;n=481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0999" TargetMode="External"/><Relationship Id="rId12" Type="http://schemas.openxmlformats.org/officeDocument/2006/relationships/hyperlink" Target="https://login.consultant.ru/link/?req=doc&amp;base=LAW&amp;n=481449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1449" TargetMode="External"/><Relationship Id="rId11" Type="http://schemas.openxmlformats.org/officeDocument/2006/relationships/hyperlink" Target="https://login.consultant.ru/link/?req=doc&amp;base=MOB&amp;n=417510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MOB&amp;n=3956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MOB&amp;n=382145" TargetMode="External"/><Relationship Id="rId14" Type="http://schemas.openxmlformats.org/officeDocument/2006/relationships/hyperlink" Target="https://login.consultant.ru/link/?req=doc&amp;base=MOB&amp;n=382145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10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filatova</dc:creator>
  <cp:lastModifiedBy>Виктория В. Жарикова</cp:lastModifiedBy>
  <cp:revision>25</cp:revision>
  <cp:lastPrinted>2025-07-30T07:51:00Z</cp:lastPrinted>
  <dcterms:created xsi:type="dcterms:W3CDTF">2025-05-15T11:15:00Z</dcterms:created>
  <dcterms:modified xsi:type="dcterms:W3CDTF">2025-08-26T12:15:00Z</dcterms:modified>
</cp:coreProperties>
</file>