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273FA" w14:textId="77777777" w:rsidR="009C48B8" w:rsidRPr="009C48B8" w:rsidRDefault="009C48B8" w:rsidP="00A22AB1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48B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8E2A6EC" wp14:editId="4A2A691A">
            <wp:simplePos x="0" y="0"/>
            <wp:positionH relativeFrom="column">
              <wp:posOffset>2577465</wp:posOffset>
            </wp:positionH>
            <wp:positionV relativeFrom="paragraph">
              <wp:posOffset>3810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1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р 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7EC47" w14:textId="77777777" w:rsidR="009C48B8" w:rsidRPr="009C48B8" w:rsidRDefault="009C48B8" w:rsidP="009C4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402AF3" w14:textId="77777777" w:rsidR="009C48B8" w:rsidRPr="009C48B8" w:rsidRDefault="009C48B8" w:rsidP="009C4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6"/>
          <w:szCs w:val="24"/>
          <w:lang w:eastAsia="ru-RU"/>
        </w:rPr>
      </w:pPr>
    </w:p>
    <w:p w14:paraId="72BC66DE" w14:textId="77777777" w:rsidR="009C48B8" w:rsidRPr="009C48B8" w:rsidRDefault="009C48B8" w:rsidP="009C4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6"/>
          <w:szCs w:val="24"/>
          <w:lang w:eastAsia="ru-RU"/>
        </w:rPr>
      </w:pPr>
    </w:p>
    <w:p w14:paraId="40C35480" w14:textId="77777777" w:rsidR="009C48B8" w:rsidRPr="009C48B8" w:rsidRDefault="009C48B8" w:rsidP="009B2380">
      <w:pPr>
        <w:spacing w:after="0" w:line="276" w:lineRule="auto"/>
        <w:jc w:val="center"/>
        <w:rPr>
          <w:rFonts w:ascii="Arial" w:eastAsia="Calibri" w:hAnsi="Arial" w:cs="Arial"/>
          <w:b/>
          <w:sz w:val="36"/>
          <w:szCs w:val="36"/>
        </w:rPr>
      </w:pPr>
      <w:r w:rsidRPr="009C48B8">
        <w:rPr>
          <w:rFonts w:ascii="Arial" w:eastAsia="Calibri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14:paraId="208D9B07" w14:textId="77777777" w:rsidR="009C48B8" w:rsidRPr="009C48B8" w:rsidRDefault="009C48B8" w:rsidP="009B2380">
      <w:pPr>
        <w:spacing w:after="0" w:line="276" w:lineRule="auto"/>
        <w:jc w:val="center"/>
        <w:rPr>
          <w:rFonts w:ascii="Arial" w:eastAsia="Calibri" w:hAnsi="Arial" w:cs="Arial"/>
          <w:b/>
          <w:sz w:val="36"/>
          <w:szCs w:val="36"/>
        </w:rPr>
      </w:pPr>
      <w:r w:rsidRPr="009C48B8">
        <w:rPr>
          <w:rFonts w:ascii="Arial" w:eastAsia="Calibri" w:hAnsi="Arial" w:cs="Arial"/>
          <w:b/>
          <w:sz w:val="36"/>
          <w:szCs w:val="36"/>
        </w:rPr>
        <w:t>Московской области</w:t>
      </w:r>
    </w:p>
    <w:p w14:paraId="3DCB9228" w14:textId="4D0491EF" w:rsidR="009B2380" w:rsidRPr="009B2380" w:rsidRDefault="009C48B8" w:rsidP="009B2380">
      <w:pPr>
        <w:spacing w:after="0" w:line="276" w:lineRule="auto"/>
        <w:rPr>
          <w:rFonts w:ascii="Calibri" w:eastAsia="Calibri" w:hAnsi="Calibri" w:cs="Times New Roman"/>
        </w:rPr>
      </w:pPr>
      <w:r w:rsidRPr="009C48B8">
        <w:rPr>
          <w:rFonts w:ascii="Arial" w:eastAsia="Calibri" w:hAnsi="Arial" w:cs="Arial"/>
          <w:b/>
          <w:sz w:val="24"/>
          <w:szCs w:val="24"/>
        </w:rPr>
        <w:t>_____________________________________________________________________</w:t>
      </w:r>
    </w:p>
    <w:p w14:paraId="3B660AC1" w14:textId="77777777" w:rsidR="009C48B8" w:rsidRDefault="009C48B8" w:rsidP="009B2380">
      <w:pPr>
        <w:spacing w:after="0" w:line="276" w:lineRule="auto"/>
        <w:jc w:val="center"/>
        <w:rPr>
          <w:rFonts w:ascii="Arial" w:eastAsia="Calibri" w:hAnsi="Arial" w:cs="Arial"/>
          <w:b/>
          <w:sz w:val="40"/>
          <w:szCs w:val="40"/>
        </w:rPr>
      </w:pPr>
      <w:r w:rsidRPr="009C48B8">
        <w:rPr>
          <w:rFonts w:ascii="Arial" w:eastAsia="Calibri" w:hAnsi="Arial" w:cs="Arial"/>
          <w:b/>
          <w:sz w:val="40"/>
          <w:szCs w:val="40"/>
        </w:rPr>
        <w:t>РЕШЕНИЕ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96359C" w14:paraId="43BB341F" w14:textId="77777777" w:rsidTr="00B9753F">
        <w:trPr>
          <w:trHeight w:val="2408"/>
        </w:trPr>
        <w:tc>
          <w:tcPr>
            <w:tcW w:w="5210" w:type="dxa"/>
          </w:tcPr>
          <w:p w14:paraId="300260DF" w14:textId="7EC6E08A" w:rsidR="00727113" w:rsidRPr="006E4972" w:rsidRDefault="00727113" w:rsidP="00727113">
            <w:pPr>
              <w:spacing w:after="160" w:line="240" w:lineRule="exact"/>
              <w:jc w:val="both"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№ </w:t>
            </w:r>
            <w:r w:rsidRPr="006E4972">
              <w:rPr>
                <w:rFonts w:ascii="Arial" w:eastAsia="Calibri" w:hAnsi="Arial" w:cs="Arial"/>
                <w:sz w:val="24"/>
              </w:rPr>
              <w:t>_</w:t>
            </w:r>
            <w:r w:rsidR="00C55926">
              <w:rPr>
                <w:rFonts w:ascii="Arial" w:eastAsia="Calibri" w:hAnsi="Arial" w:cs="Arial"/>
                <w:sz w:val="24"/>
              </w:rPr>
              <w:t>42/435</w:t>
            </w:r>
            <w:r w:rsidRPr="006E4972">
              <w:rPr>
                <w:rFonts w:ascii="Arial" w:eastAsia="Calibri" w:hAnsi="Arial" w:cs="Arial"/>
                <w:sz w:val="24"/>
              </w:rPr>
              <w:t>_ от _</w:t>
            </w:r>
            <w:r w:rsidR="00C55926">
              <w:rPr>
                <w:rFonts w:ascii="Arial" w:eastAsia="Calibri" w:hAnsi="Arial" w:cs="Arial"/>
                <w:sz w:val="24"/>
              </w:rPr>
              <w:t>16.12.2025</w:t>
            </w:r>
            <w:r w:rsidRPr="006E4972">
              <w:rPr>
                <w:rFonts w:ascii="Arial" w:eastAsia="Calibri" w:hAnsi="Arial" w:cs="Arial"/>
                <w:sz w:val="24"/>
              </w:rPr>
              <w:t>_____________</w:t>
            </w:r>
          </w:p>
          <w:p w14:paraId="055F89C8" w14:textId="0129F333" w:rsidR="0096359C" w:rsidRPr="00B9753F" w:rsidRDefault="0096359C" w:rsidP="00B9753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72A">
              <w:rPr>
                <w:rFonts w:ascii="Arial" w:hAnsi="Arial" w:cs="Arial"/>
                <w:sz w:val="24"/>
                <w:szCs w:val="24"/>
              </w:rPr>
              <w:t>О</w:t>
            </w:r>
            <w:r w:rsidR="00242603">
              <w:rPr>
                <w:rFonts w:ascii="Arial" w:hAnsi="Arial" w:cs="Arial"/>
                <w:sz w:val="24"/>
                <w:szCs w:val="24"/>
              </w:rPr>
              <w:t xml:space="preserve"> внесении изменений в Положение</w:t>
            </w:r>
            <w:r w:rsidR="0006489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о бюджетном процессе в муниципальном образовании «Городской округ Серпухов Московской области», утвержденное решением Совета депутатов Городского округа Серпухов Московской области </w:t>
            </w:r>
            <w:r w:rsidR="00064898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sz w:val="24"/>
                <w:szCs w:val="24"/>
              </w:rPr>
              <w:t>от 14.02.2024 № 6/58</w:t>
            </w:r>
          </w:p>
        </w:tc>
        <w:tc>
          <w:tcPr>
            <w:tcW w:w="5211" w:type="dxa"/>
          </w:tcPr>
          <w:p w14:paraId="3D356046" w14:textId="77777777" w:rsidR="0096359C" w:rsidRDefault="0096359C" w:rsidP="0096359C">
            <w:pPr>
              <w:rPr>
                <w:rFonts w:ascii="Arial" w:eastAsia="Calibri" w:hAnsi="Arial" w:cs="Arial"/>
                <w:b/>
                <w:sz w:val="40"/>
                <w:szCs w:val="40"/>
              </w:rPr>
            </w:pPr>
          </w:p>
        </w:tc>
      </w:tr>
    </w:tbl>
    <w:p w14:paraId="52A45880" w14:textId="77777777" w:rsidR="00830D35" w:rsidRDefault="00830D35" w:rsidP="00B9753F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</w:rPr>
      </w:pPr>
    </w:p>
    <w:p w14:paraId="365C4607" w14:textId="052605D0" w:rsidR="00681682" w:rsidRDefault="00681682" w:rsidP="00B9753F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соответствии с </w:t>
      </w:r>
      <w:r w:rsidR="006A560D">
        <w:rPr>
          <w:rFonts w:ascii="Arial" w:hAnsi="Arial" w:cs="Arial"/>
          <w:sz w:val="24"/>
        </w:rPr>
        <w:t xml:space="preserve">Бюджетным кодексом Российской </w:t>
      </w:r>
      <w:r w:rsidR="004970F6">
        <w:rPr>
          <w:rFonts w:ascii="Arial" w:hAnsi="Arial" w:cs="Arial"/>
          <w:sz w:val="24"/>
        </w:rPr>
        <w:t>Федерации, Ф</w:t>
      </w:r>
      <w:r>
        <w:rPr>
          <w:rFonts w:ascii="Arial" w:hAnsi="Arial" w:cs="Arial"/>
          <w:sz w:val="24"/>
        </w:rPr>
        <w:t xml:space="preserve">едеральным законом от 06.10.2003 № 131-ФЗ «Об общих принципах организации местного самоуправления в Российской Федерации», </w:t>
      </w:r>
      <w:r w:rsidR="006A560D">
        <w:rPr>
          <w:rFonts w:ascii="Arial" w:hAnsi="Arial" w:cs="Arial"/>
          <w:sz w:val="24"/>
        </w:rPr>
        <w:t>Законом Московской области от 19.09.2007 №</w:t>
      </w:r>
      <w:r w:rsidR="004970F6">
        <w:rPr>
          <w:rFonts w:ascii="Arial" w:hAnsi="Arial" w:cs="Arial"/>
          <w:sz w:val="24"/>
        </w:rPr>
        <w:t xml:space="preserve"> </w:t>
      </w:r>
      <w:r w:rsidR="006A560D">
        <w:rPr>
          <w:rFonts w:ascii="Arial" w:hAnsi="Arial" w:cs="Arial"/>
          <w:sz w:val="24"/>
        </w:rPr>
        <w:t>151/2007-ОЗ «О бюджетном процессе в Московской области</w:t>
      </w:r>
      <w:r w:rsidR="009F1CA5">
        <w:rPr>
          <w:rFonts w:ascii="Arial" w:hAnsi="Arial" w:cs="Arial"/>
          <w:sz w:val="24"/>
        </w:rPr>
        <w:t>»</w:t>
      </w:r>
      <w:r w:rsidR="006A560D">
        <w:rPr>
          <w:rFonts w:ascii="Arial" w:hAnsi="Arial" w:cs="Arial"/>
          <w:sz w:val="24"/>
        </w:rPr>
        <w:t>, в целях повышения эффективности и результативности использования бюджетных средств муниципального образования «Городской округ Серпухов Московской области»</w:t>
      </w:r>
      <w:r>
        <w:rPr>
          <w:rFonts w:ascii="Arial" w:hAnsi="Arial" w:cs="Arial"/>
          <w:sz w:val="24"/>
        </w:rPr>
        <w:t>,</w:t>
      </w:r>
      <w:r w:rsidR="006A560D">
        <w:rPr>
          <w:rFonts w:ascii="Arial" w:hAnsi="Arial" w:cs="Arial"/>
          <w:sz w:val="24"/>
        </w:rPr>
        <w:t xml:space="preserve"> </w:t>
      </w:r>
      <w:r w:rsidR="004970F6">
        <w:rPr>
          <w:rFonts w:ascii="Arial" w:hAnsi="Arial" w:cs="Arial"/>
          <w:sz w:val="24"/>
        </w:rPr>
        <w:t>на основании  Устава</w:t>
      </w:r>
      <w:r>
        <w:rPr>
          <w:rFonts w:ascii="Arial" w:hAnsi="Arial" w:cs="Arial"/>
          <w:sz w:val="24"/>
        </w:rPr>
        <w:t xml:space="preserve"> муниципального образования «Городской округ Серпухов Московской области», Совет депутатов Городского округа Серпухов Московской области</w:t>
      </w:r>
    </w:p>
    <w:p w14:paraId="054ADDD9" w14:textId="77777777" w:rsidR="00681682" w:rsidRDefault="00681682" w:rsidP="0012125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решил:</w:t>
      </w:r>
    </w:p>
    <w:p w14:paraId="43C510F6" w14:textId="5BCA3C59" w:rsidR="00E90F2C" w:rsidRDefault="00681682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1. </w:t>
      </w:r>
      <w:r w:rsidR="00E90F2C">
        <w:rPr>
          <w:rFonts w:ascii="Arial" w:hAnsi="Arial" w:cs="Arial"/>
          <w:sz w:val="24"/>
        </w:rPr>
        <w:t xml:space="preserve">Внести в </w:t>
      </w:r>
      <w:r w:rsidR="004970F6">
        <w:rPr>
          <w:rFonts w:ascii="Arial" w:hAnsi="Arial" w:cs="Arial"/>
          <w:sz w:val="24"/>
          <w:szCs w:val="24"/>
        </w:rPr>
        <w:t>Положение</w:t>
      </w:r>
      <w:r w:rsidR="00E90F2C">
        <w:rPr>
          <w:rFonts w:ascii="Arial" w:hAnsi="Arial" w:cs="Arial"/>
          <w:sz w:val="24"/>
          <w:szCs w:val="24"/>
        </w:rPr>
        <w:t xml:space="preserve"> о бюджетном процессе в муниципальном образовании «Городской округ Серпухов Московской области», утвержденное решением Совета депутатов Городского округа Серпухов Московской области от 14.02.2024 </w:t>
      </w:r>
      <w:r w:rsidR="004970F6">
        <w:rPr>
          <w:rFonts w:ascii="Arial" w:hAnsi="Arial" w:cs="Arial"/>
          <w:sz w:val="24"/>
          <w:szCs w:val="24"/>
        </w:rPr>
        <w:t xml:space="preserve">                         </w:t>
      </w:r>
      <w:r w:rsidR="00E90F2C">
        <w:rPr>
          <w:rFonts w:ascii="Arial" w:hAnsi="Arial" w:cs="Arial"/>
          <w:sz w:val="24"/>
          <w:szCs w:val="24"/>
        </w:rPr>
        <w:t>№ 6/58</w:t>
      </w:r>
      <w:r w:rsidR="004507E4">
        <w:rPr>
          <w:rFonts w:ascii="Arial" w:hAnsi="Arial" w:cs="Arial"/>
          <w:sz w:val="24"/>
          <w:szCs w:val="24"/>
        </w:rPr>
        <w:t>,</w:t>
      </w:r>
      <w:r w:rsidR="004970F6" w:rsidRPr="004970F6">
        <w:rPr>
          <w:rFonts w:ascii="Arial" w:hAnsi="Arial" w:cs="Arial"/>
          <w:sz w:val="24"/>
        </w:rPr>
        <w:t xml:space="preserve"> </w:t>
      </w:r>
      <w:r w:rsidR="004970F6">
        <w:rPr>
          <w:rFonts w:ascii="Arial" w:hAnsi="Arial" w:cs="Arial"/>
          <w:sz w:val="24"/>
        </w:rPr>
        <w:t>следующие изменения</w:t>
      </w:r>
      <w:r w:rsidR="00E90F2C">
        <w:rPr>
          <w:rFonts w:ascii="Arial" w:hAnsi="Arial" w:cs="Arial"/>
          <w:sz w:val="24"/>
          <w:szCs w:val="24"/>
        </w:rPr>
        <w:t>:</w:t>
      </w:r>
    </w:p>
    <w:p w14:paraId="69E04DB0" w14:textId="652EBEBC" w:rsidR="00D03C02" w:rsidRDefault="000A21F1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</w:t>
      </w:r>
      <w:r w:rsidR="006A560D">
        <w:rPr>
          <w:rFonts w:ascii="Arial" w:hAnsi="Arial" w:cs="Arial"/>
          <w:sz w:val="24"/>
          <w:szCs w:val="24"/>
        </w:rPr>
        <w:t xml:space="preserve"> в </w:t>
      </w:r>
      <w:r w:rsidR="004507E4">
        <w:rPr>
          <w:rFonts w:ascii="Arial" w:hAnsi="Arial" w:cs="Arial"/>
          <w:sz w:val="24"/>
          <w:szCs w:val="24"/>
        </w:rPr>
        <w:t>тринадцатом</w:t>
      </w:r>
      <w:r w:rsidR="00D03C02">
        <w:rPr>
          <w:rFonts w:ascii="Arial" w:hAnsi="Arial" w:cs="Arial"/>
          <w:sz w:val="24"/>
          <w:szCs w:val="24"/>
        </w:rPr>
        <w:t xml:space="preserve"> абзаце </w:t>
      </w:r>
      <w:r w:rsidR="006A560D">
        <w:rPr>
          <w:rFonts w:ascii="Arial" w:hAnsi="Arial" w:cs="Arial"/>
          <w:sz w:val="24"/>
          <w:szCs w:val="24"/>
        </w:rPr>
        <w:t>стать</w:t>
      </w:r>
      <w:r w:rsidR="00D03C02">
        <w:rPr>
          <w:rFonts w:ascii="Arial" w:hAnsi="Arial" w:cs="Arial"/>
          <w:sz w:val="24"/>
          <w:szCs w:val="24"/>
        </w:rPr>
        <w:t>и</w:t>
      </w:r>
      <w:r w:rsidR="006A560D">
        <w:rPr>
          <w:rFonts w:ascii="Arial" w:hAnsi="Arial" w:cs="Arial"/>
          <w:sz w:val="24"/>
          <w:szCs w:val="24"/>
        </w:rPr>
        <w:t xml:space="preserve"> 5</w:t>
      </w:r>
      <w:r w:rsidR="00D03C02">
        <w:rPr>
          <w:rFonts w:ascii="Arial" w:hAnsi="Arial" w:cs="Arial"/>
          <w:sz w:val="24"/>
          <w:szCs w:val="24"/>
        </w:rPr>
        <w:t xml:space="preserve"> исключить слова «нормативно </w:t>
      </w:r>
      <w:proofErr w:type="gramStart"/>
      <w:r w:rsidR="00D03C02">
        <w:rPr>
          <w:rFonts w:ascii="Arial" w:hAnsi="Arial" w:cs="Arial"/>
          <w:sz w:val="24"/>
          <w:szCs w:val="24"/>
        </w:rPr>
        <w:t>– »</w:t>
      </w:r>
      <w:proofErr w:type="gramEnd"/>
      <w:r w:rsidR="00D03C02">
        <w:rPr>
          <w:rFonts w:ascii="Arial" w:hAnsi="Arial" w:cs="Arial"/>
          <w:sz w:val="24"/>
          <w:szCs w:val="24"/>
        </w:rPr>
        <w:t>;</w:t>
      </w:r>
    </w:p>
    <w:p w14:paraId="7B5591AA" w14:textId="49E13DD4" w:rsidR="00DF6BF8" w:rsidRDefault="000A21F1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</w:t>
      </w:r>
      <w:r w:rsidR="00DF6BF8">
        <w:rPr>
          <w:rFonts w:ascii="Arial" w:hAnsi="Arial" w:cs="Arial"/>
          <w:sz w:val="24"/>
          <w:szCs w:val="24"/>
        </w:rPr>
        <w:t xml:space="preserve"> в пункте 2 статьи 8:</w:t>
      </w:r>
    </w:p>
    <w:p w14:paraId="1CC21A86" w14:textId="6A8A9947" w:rsidR="00DF6BF8" w:rsidRDefault="000A21F1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1.2.1</w:t>
      </w:r>
      <w:r w:rsidR="00DF6BF8">
        <w:rPr>
          <w:rFonts w:ascii="Arial" w:hAnsi="Arial" w:cs="Arial"/>
          <w:sz w:val="24"/>
          <w:szCs w:val="24"/>
        </w:rPr>
        <w:t xml:space="preserve"> абзацы третий и четвертый изложить в следующей редакции:</w:t>
      </w:r>
    </w:p>
    <w:p w14:paraId="03F496A4" w14:textId="56CAFD35" w:rsidR="00DF6BF8" w:rsidRDefault="00DF6BF8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«-распределение бюджетных ассигнований</w:t>
      </w:r>
      <w:r w:rsidR="004507E4">
        <w:rPr>
          <w:rFonts w:ascii="Arial" w:hAnsi="Arial" w:cs="Arial"/>
          <w:sz w:val="24"/>
          <w:szCs w:val="24"/>
        </w:rPr>
        <w:t xml:space="preserve"> бюджета Городского округа</w:t>
      </w:r>
      <w:r w:rsidR="00064898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по разделам и подразделам классификации расходов бюджетов на очередной финансовый год (очередной финансовый год и плановый период);</w:t>
      </w:r>
    </w:p>
    <w:p w14:paraId="02F8998C" w14:textId="4165BD83" w:rsidR="00DF6BF8" w:rsidRDefault="00DF6BF8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распределение бюджетных ассигнований </w:t>
      </w:r>
      <w:r w:rsidR="004507E4">
        <w:rPr>
          <w:rFonts w:ascii="Arial" w:hAnsi="Arial" w:cs="Arial"/>
          <w:sz w:val="24"/>
          <w:szCs w:val="24"/>
        </w:rPr>
        <w:t xml:space="preserve">бюджета Городского округа </w:t>
      </w:r>
      <w:r>
        <w:rPr>
          <w:rFonts w:ascii="Arial" w:hAnsi="Arial" w:cs="Arial"/>
          <w:sz w:val="24"/>
          <w:szCs w:val="24"/>
        </w:rPr>
        <w:t>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очередной финансовый год (очередной фин</w:t>
      </w:r>
      <w:r w:rsidR="00F26D1C">
        <w:rPr>
          <w:rFonts w:ascii="Arial" w:hAnsi="Arial" w:cs="Arial"/>
          <w:sz w:val="24"/>
          <w:szCs w:val="24"/>
        </w:rPr>
        <w:t>ансовый год и плановый период);»</w:t>
      </w:r>
      <w:r w:rsidR="00C15EE8">
        <w:rPr>
          <w:rFonts w:ascii="Arial" w:hAnsi="Arial" w:cs="Arial"/>
          <w:sz w:val="24"/>
          <w:szCs w:val="24"/>
        </w:rPr>
        <w:t>;</w:t>
      </w:r>
    </w:p>
    <w:p w14:paraId="66746221" w14:textId="6227291C" w:rsidR="00F26D1C" w:rsidRDefault="00F26D1C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1.2.2 абзац </w:t>
      </w:r>
      <w:r w:rsidR="004507E4">
        <w:rPr>
          <w:rFonts w:ascii="Arial" w:hAnsi="Arial" w:cs="Arial"/>
          <w:sz w:val="24"/>
          <w:szCs w:val="24"/>
        </w:rPr>
        <w:t>двенадцатый</w:t>
      </w:r>
      <w:r>
        <w:rPr>
          <w:rFonts w:ascii="Arial" w:hAnsi="Arial" w:cs="Arial"/>
          <w:sz w:val="24"/>
          <w:szCs w:val="24"/>
        </w:rPr>
        <w:t xml:space="preserve"> признать утратившим силу;</w:t>
      </w:r>
    </w:p>
    <w:p w14:paraId="7DEBE922" w14:textId="0AA5DF46" w:rsidR="009E064A" w:rsidRDefault="000A21F1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</w:t>
      </w:r>
      <w:r w:rsidR="009E064A">
        <w:rPr>
          <w:rFonts w:ascii="Arial" w:hAnsi="Arial" w:cs="Arial"/>
          <w:sz w:val="24"/>
          <w:szCs w:val="24"/>
        </w:rPr>
        <w:t xml:space="preserve"> абзацы девятый и десятый статьи 9 изложить в следующей редакции:</w:t>
      </w:r>
    </w:p>
    <w:p w14:paraId="5E5BAD11" w14:textId="72D35FDC" w:rsidR="009E064A" w:rsidRDefault="009E064A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«-оценка потерь бюджета от предоставленных налоговых расходов на очередной финансовый год (очередной финансовый год и плановый период);</w:t>
      </w:r>
    </w:p>
    <w:p w14:paraId="18BBAC72" w14:textId="4460BBE3" w:rsidR="009E064A" w:rsidRDefault="009E064A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паспорта </w:t>
      </w:r>
      <w:r w:rsidR="00C15EE8">
        <w:rPr>
          <w:rFonts w:ascii="Arial" w:hAnsi="Arial" w:cs="Arial"/>
          <w:sz w:val="24"/>
          <w:szCs w:val="24"/>
        </w:rPr>
        <w:t xml:space="preserve">(проекты паспортов) муниципальных программ (проекты изменений </w:t>
      </w:r>
      <w:r w:rsidR="00064898">
        <w:rPr>
          <w:rFonts w:ascii="Arial" w:hAnsi="Arial" w:cs="Arial"/>
          <w:sz w:val="24"/>
          <w:szCs w:val="24"/>
        </w:rPr>
        <w:t xml:space="preserve">        </w:t>
      </w:r>
      <w:r w:rsidR="00C15EE8">
        <w:rPr>
          <w:rFonts w:ascii="Arial" w:hAnsi="Arial" w:cs="Arial"/>
          <w:sz w:val="24"/>
          <w:szCs w:val="24"/>
        </w:rPr>
        <w:t>в указанные паспорта);»;</w:t>
      </w:r>
    </w:p>
    <w:p w14:paraId="286990E9" w14:textId="4E14C0F1" w:rsidR="00F26D1C" w:rsidRDefault="000A21F1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1.4</w:t>
      </w:r>
      <w:r w:rsidR="00C15EE8">
        <w:rPr>
          <w:rFonts w:ascii="Arial" w:hAnsi="Arial" w:cs="Arial"/>
          <w:sz w:val="24"/>
          <w:szCs w:val="24"/>
        </w:rPr>
        <w:t xml:space="preserve"> в абзаце втором статьи 12 слова «распределение расходов бюджета Городского округа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Городского округа» заменить словами «распределение расходов бюджета Городского округа по разделам и подразделам классификации расходов бюджетов</w:t>
      </w:r>
      <w:r w:rsidR="009E41DA">
        <w:rPr>
          <w:rFonts w:ascii="Arial" w:hAnsi="Arial" w:cs="Arial"/>
          <w:sz w:val="24"/>
          <w:szCs w:val="24"/>
        </w:rPr>
        <w:t xml:space="preserve">, по целевым статьям (муниципальным программам </w:t>
      </w:r>
      <w:r w:rsidR="00064898">
        <w:rPr>
          <w:rFonts w:ascii="Arial" w:hAnsi="Arial" w:cs="Arial"/>
          <w:sz w:val="24"/>
          <w:szCs w:val="24"/>
        </w:rPr>
        <w:t xml:space="preserve">    </w:t>
      </w:r>
      <w:r w:rsidR="009E41DA">
        <w:rPr>
          <w:rFonts w:ascii="Arial" w:hAnsi="Arial" w:cs="Arial"/>
          <w:sz w:val="24"/>
          <w:szCs w:val="24"/>
        </w:rPr>
        <w:t>и непрограммным направлениям деятельности), группам и подгруппам видов расходов классификации расходов бюджетов»</w:t>
      </w:r>
      <w:r w:rsidR="00E376BB">
        <w:rPr>
          <w:rFonts w:ascii="Arial" w:hAnsi="Arial" w:cs="Arial"/>
          <w:sz w:val="24"/>
          <w:szCs w:val="24"/>
        </w:rPr>
        <w:t>;</w:t>
      </w:r>
    </w:p>
    <w:p w14:paraId="39B7DFBD" w14:textId="112994EB" w:rsidR="00D03C02" w:rsidRDefault="00E376BB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</w:t>
      </w:r>
      <w:r w:rsidR="00D03C02">
        <w:rPr>
          <w:rFonts w:ascii="Arial" w:hAnsi="Arial" w:cs="Arial"/>
          <w:sz w:val="24"/>
          <w:szCs w:val="24"/>
        </w:rPr>
        <w:t xml:space="preserve"> в </w:t>
      </w:r>
      <w:r w:rsidR="00CB2708">
        <w:rPr>
          <w:rFonts w:ascii="Arial" w:hAnsi="Arial" w:cs="Arial"/>
          <w:sz w:val="24"/>
          <w:szCs w:val="24"/>
        </w:rPr>
        <w:t>пункте 1 статьи</w:t>
      </w:r>
      <w:r w:rsidR="00D03C02">
        <w:rPr>
          <w:rFonts w:ascii="Arial" w:hAnsi="Arial" w:cs="Arial"/>
          <w:sz w:val="24"/>
          <w:szCs w:val="24"/>
        </w:rPr>
        <w:t xml:space="preserve"> 14:</w:t>
      </w:r>
    </w:p>
    <w:p w14:paraId="510EC32C" w14:textId="2F4357A1" w:rsidR="00C23B02" w:rsidRDefault="00E376BB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</w:t>
      </w:r>
      <w:r w:rsidR="000A21F1">
        <w:rPr>
          <w:rFonts w:ascii="Arial" w:hAnsi="Arial" w:cs="Arial"/>
          <w:sz w:val="24"/>
          <w:szCs w:val="24"/>
        </w:rPr>
        <w:t>.1</w:t>
      </w:r>
      <w:r w:rsidR="00C23B02">
        <w:rPr>
          <w:rFonts w:ascii="Arial" w:hAnsi="Arial" w:cs="Arial"/>
          <w:sz w:val="24"/>
          <w:szCs w:val="24"/>
        </w:rPr>
        <w:t xml:space="preserve"> подпункт 1) изложить в следующей редакции:</w:t>
      </w:r>
    </w:p>
    <w:p w14:paraId="41A62EE4" w14:textId="216F0DA8" w:rsidR="00C23B02" w:rsidRDefault="00571862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«1) </w:t>
      </w:r>
      <w:r w:rsidR="00C23B02">
        <w:rPr>
          <w:rFonts w:ascii="Arial" w:hAnsi="Arial" w:cs="Arial"/>
          <w:sz w:val="24"/>
          <w:szCs w:val="24"/>
        </w:rPr>
        <w:t>распределение, на основании муниципальных правовых актов, зарезервированных в составе утвержденных решением о бюджете Городского округа:</w:t>
      </w:r>
    </w:p>
    <w:p w14:paraId="06908806" w14:textId="1F8C1529" w:rsidR="00C23B02" w:rsidRDefault="00C23B02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бюджетных ассигнований, предусмотренных по подразделу «Резервные фонды» раздела «Общегосударственные вопросы» классификации расходов бюджетов </w:t>
      </w:r>
      <w:r w:rsidR="00064898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на реализацию решений органов местного самоуправления Городского округа Серпухов, а также в случае перераспределения средств, иным образом зарезервированных </w:t>
      </w:r>
      <w:r w:rsidR="00064898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>в составе утвержденных бюджетных ассигнований, с указанием в решении о бюджете Городского округа объема денежных средств и направления их использования</w:t>
      </w:r>
      <w:r w:rsidR="007E6D98">
        <w:rPr>
          <w:rFonts w:ascii="Arial" w:hAnsi="Arial" w:cs="Arial"/>
          <w:sz w:val="24"/>
          <w:szCs w:val="24"/>
        </w:rPr>
        <w:t>;</w:t>
      </w:r>
    </w:p>
    <w:p w14:paraId="21945A60" w14:textId="72AFA5E6" w:rsidR="007E6D98" w:rsidRDefault="007E6D98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бюджетных ассигнований, предусмотренных по подразделу «Другие общегосударственные вопросы» раздела «Общегосударственные вопросы» классификации расходов бюджетов на:</w:t>
      </w:r>
    </w:p>
    <w:p w14:paraId="3400AE5C" w14:textId="3CBF7CFE" w:rsidR="007E6D98" w:rsidRDefault="0012125D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E6D98">
        <w:rPr>
          <w:rFonts w:ascii="Arial" w:hAnsi="Arial" w:cs="Arial"/>
          <w:sz w:val="24"/>
          <w:szCs w:val="24"/>
        </w:rPr>
        <w:t>- мероприятия по реализации функций, связанных с местным самоуправлением;</w:t>
      </w:r>
    </w:p>
    <w:p w14:paraId="0FA40920" w14:textId="4951AA53" w:rsidR="007E6D98" w:rsidRDefault="007E6D98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реализацию дополнительных мероприятий на развитию </w:t>
      </w:r>
      <w:proofErr w:type="spellStart"/>
      <w:r>
        <w:rPr>
          <w:rFonts w:ascii="Arial" w:hAnsi="Arial" w:cs="Arial"/>
          <w:sz w:val="24"/>
          <w:szCs w:val="24"/>
        </w:rPr>
        <w:t>жилищно</w:t>
      </w:r>
      <w:proofErr w:type="spellEnd"/>
      <w:r>
        <w:rPr>
          <w:rFonts w:ascii="Arial" w:hAnsi="Arial" w:cs="Arial"/>
          <w:sz w:val="24"/>
          <w:szCs w:val="24"/>
        </w:rPr>
        <w:t xml:space="preserve"> – коммунального хозяйства и социально – культурной сферы;</w:t>
      </w:r>
    </w:p>
    <w:p w14:paraId="7104CB42" w14:textId="0F503FB5" w:rsidR="007E6D98" w:rsidRDefault="007E6D98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повышение заработной платы работникам бюджетной сферы.</w:t>
      </w:r>
    </w:p>
    <w:p w14:paraId="349F4E68" w14:textId="5C147CAA" w:rsidR="003844D4" w:rsidRDefault="007E6D98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Средства бюджета Городского округа, иным образом зарезервированные в составе утвержденных бюджетных ассигнований, указанные в подпункте а) </w:t>
      </w:r>
      <w:r w:rsidR="00E6031C">
        <w:rPr>
          <w:rFonts w:ascii="Arial" w:hAnsi="Arial" w:cs="Arial"/>
          <w:sz w:val="24"/>
          <w:szCs w:val="24"/>
        </w:rPr>
        <w:t xml:space="preserve">подпункта 1) </w:t>
      </w:r>
      <w:r>
        <w:rPr>
          <w:rFonts w:ascii="Arial" w:hAnsi="Arial" w:cs="Arial"/>
          <w:sz w:val="24"/>
          <w:szCs w:val="24"/>
        </w:rPr>
        <w:t xml:space="preserve">пункта 1 статьи 14 настоящего </w:t>
      </w:r>
      <w:r w:rsidR="004507E4">
        <w:rPr>
          <w:rFonts w:ascii="Arial" w:hAnsi="Arial" w:cs="Arial"/>
          <w:sz w:val="24"/>
          <w:szCs w:val="24"/>
        </w:rPr>
        <w:t>Положения</w:t>
      </w:r>
      <w:r>
        <w:rPr>
          <w:rFonts w:ascii="Arial" w:hAnsi="Arial" w:cs="Arial"/>
          <w:sz w:val="24"/>
          <w:szCs w:val="24"/>
        </w:rPr>
        <w:t xml:space="preserve">, предусматриваются </w:t>
      </w:r>
      <w:r w:rsidR="0062576D">
        <w:rPr>
          <w:rFonts w:ascii="Arial" w:hAnsi="Arial" w:cs="Arial"/>
          <w:sz w:val="24"/>
          <w:szCs w:val="24"/>
        </w:rPr>
        <w:t>финансовому органу администрации Городского округа Серпухов</w:t>
      </w:r>
      <w:r>
        <w:rPr>
          <w:rFonts w:ascii="Arial" w:hAnsi="Arial" w:cs="Arial"/>
          <w:sz w:val="24"/>
          <w:szCs w:val="24"/>
        </w:rPr>
        <w:t xml:space="preserve">. Порядок принятия решений </w:t>
      </w:r>
      <w:r w:rsidR="00064898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об использовании указанных в </w:t>
      </w:r>
      <w:proofErr w:type="gramStart"/>
      <w:r>
        <w:rPr>
          <w:rFonts w:ascii="Arial" w:hAnsi="Arial" w:cs="Arial"/>
          <w:sz w:val="24"/>
          <w:szCs w:val="24"/>
        </w:rPr>
        <w:t>подпункте</w:t>
      </w:r>
      <w:proofErr w:type="gramEnd"/>
      <w:r>
        <w:rPr>
          <w:rFonts w:ascii="Arial" w:hAnsi="Arial" w:cs="Arial"/>
          <w:sz w:val="24"/>
          <w:szCs w:val="24"/>
        </w:rPr>
        <w:t xml:space="preserve"> а) пункта 1 статьи 14 настоящего </w:t>
      </w:r>
      <w:r w:rsidR="004507E4">
        <w:rPr>
          <w:rFonts w:ascii="Arial" w:hAnsi="Arial" w:cs="Arial"/>
          <w:sz w:val="24"/>
          <w:szCs w:val="24"/>
        </w:rPr>
        <w:t>Положения</w:t>
      </w:r>
      <w:r>
        <w:rPr>
          <w:rFonts w:ascii="Arial" w:hAnsi="Arial" w:cs="Arial"/>
          <w:sz w:val="24"/>
          <w:szCs w:val="24"/>
        </w:rPr>
        <w:t xml:space="preserve"> средств бюджета Городского округа устанавливается администрацией Городского округа Серпухов, за исключением случаев, установленных Бюджетным кодексом Российской Федерации;»</w:t>
      </w:r>
      <w:r w:rsidR="003844D4">
        <w:rPr>
          <w:rFonts w:ascii="Arial" w:hAnsi="Arial" w:cs="Arial"/>
          <w:sz w:val="24"/>
          <w:szCs w:val="24"/>
        </w:rPr>
        <w:t>;</w:t>
      </w:r>
    </w:p>
    <w:p w14:paraId="1F5F724B" w14:textId="458577A8" w:rsidR="0026282C" w:rsidRDefault="007E4C37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</w:t>
      </w:r>
      <w:r w:rsidR="003844D4">
        <w:rPr>
          <w:rFonts w:ascii="Arial" w:hAnsi="Arial" w:cs="Arial"/>
          <w:sz w:val="24"/>
          <w:szCs w:val="24"/>
        </w:rPr>
        <w:t>.2 в подпункте 2</w:t>
      </w:r>
      <w:r w:rsidR="00CB2708">
        <w:rPr>
          <w:rFonts w:ascii="Arial" w:hAnsi="Arial" w:cs="Arial"/>
          <w:sz w:val="24"/>
          <w:szCs w:val="24"/>
        </w:rPr>
        <w:t>)</w:t>
      </w:r>
      <w:r w:rsidR="0026282C">
        <w:rPr>
          <w:rFonts w:ascii="Arial" w:hAnsi="Arial" w:cs="Arial"/>
          <w:sz w:val="24"/>
          <w:szCs w:val="24"/>
        </w:rPr>
        <w:t>:</w:t>
      </w:r>
    </w:p>
    <w:p w14:paraId="34E7D622" w14:textId="7D5C80A2" w:rsidR="0026282C" w:rsidRDefault="0026282C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C624E">
        <w:rPr>
          <w:rFonts w:ascii="Arial" w:hAnsi="Arial" w:cs="Arial"/>
          <w:sz w:val="24"/>
          <w:szCs w:val="24"/>
        </w:rPr>
        <w:t>- слова «классификации расходов бюджета» заменить словами «классификации расходов бюджетов»;</w:t>
      </w:r>
    </w:p>
    <w:p w14:paraId="73AD425D" w14:textId="18FF7D7F" w:rsidR="0026282C" w:rsidRDefault="0026282C" w:rsidP="0026282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исключить слова «на оказание муниципальных услуг (выполнение работ) </w:t>
      </w:r>
      <w:r w:rsidR="00064898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>и субсидий на иные цели»;</w:t>
      </w:r>
    </w:p>
    <w:p w14:paraId="5E122B3F" w14:textId="745CC7C6" w:rsidR="0026282C" w:rsidRDefault="0026282C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1.5.3 в подпункте 4) слова «классификации расходов бюджета</w:t>
      </w:r>
      <w:r w:rsidR="00AF5EDF">
        <w:rPr>
          <w:rFonts w:ascii="Arial" w:hAnsi="Arial" w:cs="Arial"/>
          <w:sz w:val="24"/>
          <w:szCs w:val="24"/>
        </w:rPr>
        <w:t xml:space="preserve"> Городского округа</w:t>
      </w:r>
      <w:r>
        <w:rPr>
          <w:rFonts w:ascii="Arial" w:hAnsi="Arial" w:cs="Arial"/>
          <w:sz w:val="24"/>
          <w:szCs w:val="24"/>
        </w:rPr>
        <w:t>» заменить словами «классификации расходов бюджетов»;</w:t>
      </w:r>
    </w:p>
    <w:p w14:paraId="659D9FFC" w14:textId="2C4C5368" w:rsidR="00283D7B" w:rsidRDefault="00283D7B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1.5.4 подпункт 6) изложить в следующей редакции:</w:t>
      </w:r>
    </w:p>
    <w:p w14:paraId="6B0F71FE" w14:textId="1C7E2EA8" w:rsidR="00283D7B" w:rsidRDefault="00283D7B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«6) заключение соглашения (дополнительного соглашения, </w:t>
      </w:r>
      <w:proofErr w:type="gramStart"/>
      <w:r>
        <w:rPr>
          <w:rFonts w:ascii="Arial" w:hAnsi="Arial" w:cs="Arial"/>
          <w:sz w:val="24"/>
          <w:szCs w:val="24"/>
        </w:rPr>
        <w:t xml:space="preserve">договора) </w:t>
      </w:r>
      <w:r w:rsidR="00064898">
        <w:rPr>
          <w:rFonts w:ascii="Arial" w:hAnsi="Arial" w:cs="Arial"/>
          <w:sz w:val="24"/>
          <w:szCs w:val="24"/>
        </w:rPr>
        <w:t xml:space="preserve">  </w:t>
      </w:r>
      <w:proofErr w:type="gramEnd"/>
      <w:r w:rsidR="00064898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>о предоставлении бюджету Городского округа на реализацию мероприятий муниципальных программ целевых безвозмездных поступлений от государственных (муниципальных) организаций (публично – правовых компаний);»;</w:t>
      </w:r>
    </w:p>
    <w:p w14:paraId="5B8991D8" w14:textId="7C63CDF5" w:rsidR="00CD6D84" w:rsidRPr="00D15EFB" w:rsidRDefault="00D15EFB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C71DC4">
        <w:rPr>
          <w:rFonts w:ascii="Arial" w:hAnsi="Arial" w:cs="Arial"/>
          <w:sz w:val="24"/>
          <w:szCs w:val="24"/>
        </w:rPr>
        <w:t>1.5.5</w:t>
      </w:r>
      <w:r w:rsidR="00CD6D84" w:rsidRPr="00C71DC4">
        <w:rPr>
          <w:rFonts w:ascii="Arial" w:hAnsi="Arial" w:cs="Arial"/>
          <w:sz w:val="24"/>
          <w:szCs w:val="24"/>
        </w:rPr>
        <w:t xml:space="preserve"> подпунк</w:t>
      </w:r>
      <w:r w:rsidRPr="00C71DC4">
        <w:rPr>
          <w:rFonts w:ascii="Arial" w:hAnsi="Arial" w:cs="Arial"/>
          <w:sz w:val="24"/>
          <w:szCs w:val="24"/>
        </w:rPr>
        <w:t>т 8) исключить;</w:t>
      </w:r>
    </w:p>
    <w:p w14:paraId="72DB89E5" w14:textId="3713B261" w:rsidR="00917F9C" w:rsidRDefault="007E4C37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</w:t>
      </w:r>
      <w:r w:rsidR="001E1A8A">
        <w:rPr>
          <w:rFonts w:ascii="Arial" w:hAnsi="Arial" w:cs="Arial"/>
          <w:sz w:val="24"/>
          <w:szCs w:val="24"/>
        </w:rPr>
        <w:t>.6</w:t>
      </w:r>
      <w:r w:rsidR="003844D4">
        <w:rPr>
          <w:rFonts w:ascii="Arial" w:hAnsi="Arial" w:cs="Arial"/>
          <w:sz w:val="24"/>
          <w:szCs w:val="24"/>
        </w:rPr>
        <w:t xml:space="preserve"> </w:t>
      </w:r>
      <w:r w:rsidR="00CB2708">
        <w:rPr>
          <w:rFonts w:ascii="Arial" w:hAnsi="Arial" w:cs="Arial"/>
          <w:sz w:val="24"/>
          <w:szCs w:val="24"/>
        </w:rPr>
        <w:t>подпункт 9)</w:t>
      </w:r>
      <w:r w:rsidR="00917F9C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14:paraId="3593CB74" w14:textId="5974A2FF" w:rsidR="00085C28" w:rsidRDefault="00917F9C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CB27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) </w:t>
      </w:r>
      <w:r w:rsidR="00CB2708">
        <w:rPr>
          <w:rFonts w:ascii="Arial" w:hAnsi="Arial" w:cs="Arial"/>
          <w:sz w:val="24"/>
          <w:szCs w:val="24"/>
        </w:rPr>
        <w:t>пере</w:t>
      </w:r>
      <w:r>
        <w:rPr>
          <w:rFonts w:ascii="Arial" w:hAnsi="Arial" w:cs="Arial"/>
          <w:sz w:val="24"/>
          <w:szCs w:val="24"/>
        </w:rPr>
        <w:t>распределение</w:t>
      </w:r>
      <w:r w:rsidR="00CB2708">
        <w:rPr>
          <w:rFonts w:ascii="Arial" w:hAnsi="Arial" w:cs="Arial"/>
          <w:sz w:val="24"/>
          <w:szCs w:val="24"/>
        </w:rPr>
        <w:t xml:space="preserve"> бюджетных ассигнований, предусмотренных главным распорядителям средств бюджета Городского округа на обеспечение деятельности органов местного самоуправления Городского округа, подведомственных муниципальных казенных учреждений Городского округа, между главными распорядителями средст</w:t>
      </w:r>
      <w:r w:rsidR="00242603">
        <w:rPr>
          <w:rFonts w:ascii="Arial" w:hAnsi="Arial" w:cs="Arial"/>
          <w:sz w:val="24"/>
          <w:szCs w:val="24"/>
        </w:rPr>
        <w:t>в бюджета Городского округа, ра</w:t>
      </w:r>
      <w:r w:rsidR="00CB2708">
        <w:rPr>
          <w:rFonts w:ascii="Arial" w:hAnsi="Arial" w:cs="Arial"/>
          <w:sz w:val="24"/>
          <w:szCs w:val="24"/>
        </w:rPr>
        <w:t>зделами, подразделами, целевыми статьями и видами расходо</w:t>
      </w:r>
      <w:r w:rsidR="00AF5EDF">
        <w:rPr>
          <w:rFonts w:ascii="Arial" w:hAnsi="Arial" w:cs="Arial"/>
          <w:sz w:val="24"/>
          <w:szCs w:val="24"/>
        </w:rPr>
        <w:t>в классификации расходов бюджетов</w:t>
      </w:r>
      <w:r w:rsidR="00CB2708">
        <w:rPr>
          <w:rFonts w:ascii="Arial" w:hAnsi="Arial" w:cs="Arial"/>
          <w:sz w:val="24"/>
          <w:szCs w:val="24"/>
        </w:rPr>
        <w:t xml:space="preserve"> в целях реализации решений, принимаемых органами местного самоуправления по совершенствованию структуры органов местного самоуправления, муниципальных казенных учреждений Городского округа, организации работы органов местного самоуправления, в том числе направленных на повышение эффективности и результативности их деятельности»</w:t>
      </w:r>
      <w:r w:rsidR="00085C28">
        <w:rPr>
          <w:rFonts w:ascii="Arial" w:hAnsi="Arial" w:cs="Arial"/>
          <w:sz w:val="24"/>
          <w:szCs w:val="24"/>
        </w:rPr>
        <w:t>;</w:t>
      </w:r>
    </w:p>
    <w:p w14:paraId="70F047B7" w14:textId="1B7BAB1B" w:rsidR="00B9564F" w:rsidRDefault="000A21F1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1.5.7</w:t>
      </w:r>
      <w:r w:rsidR="00B9564F">
        <w:rPr>
          <w:rFonts w:ascii="Arial" w:hAnsi="Arial" w:cs="Arial"/>
          <w:sz w:val="24"/>
          <w:szCs w:val="24"/>
        </w:rPr>
        <w:t xml:space="preserve"> в подпункте 10</w:t>
      </w:r>
      <w:r w:rsidR="00B9564F" w:rsidRPr="00B9564F">
        <w:rPr>
          <w:rFonts w:ascii="Arial" w:hAnsi="Arial" w:cs="Arial"/>
          <w:sz w:val="24"/>
          <w:szCs w:val="24"/>
        </w:rPr>
        <w:t>) слова «классификации расходов бюджета Городского округа» заменить словами «классификации расходов бюджетов»</w:t>
      </w:r>
      <w:r w:rsidR="002415AE">
        <w:rPr>
          <w:rFonts w:ascii="Arial" w:hAnsi="Arial" w:cs="Arial"/>
          <w:sz w:val="24"/>
          <w:szCs w:val="24"/>
        </w:rPr>
        <w:t>;</w:t>
      </w:r>
    </w:p>
    <w:p w14:paraId="5D4DA0A2" w14:textId="725FDC8F" w:rsidR="00085C28" w:rsidRDefault="007E4C37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</w:t>
      </w:r>
      <w:r w:rsidR="002415AE">
        <w:rPr>
          <w:rFonts w:ascii="Arial" w:hAnsi="Arial" w:cs="Arial"/>
          <w:sz w:val="24"/>
          <w:szCs w:val="24"/>
        </w:rPr>
        <w:t>.8</w:t>
      </w:r>
      <w:r w:rsidR="00085C28">
        <w:rPr>
          <w:rFonts w:ascii="Arial" w:hAnsi="Arial" w:cs="Arial"/>
          <w:sz w:val="24"/>
          <w:szCs w:val="24"/>
        </w:rPr>
        <w:t xml:space="preserve"> в подпункте 11) слова «с пунктом 3 статьи 95» заменить словами «со статьей 96»;</w:t>
      </w:r>
    </w:p>
    <w:p w14:paraId="53AE6247" w14:textId="2B05BBEE" w:rsidR="00CD6D84" w:rsidRPr="00C71DC4" w:rsidRDefault="00CD6D84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C71DC4">
        <w:rPr>
          <w:rFonts w:ascii="Arial" w:hAnsi="Arial" w:cs="Arial"/>
          <w:sz w:val="24"/>
          <w:szCs w:val="24"/>
        </w:rPr>
        <w:t>1.5.9 подпункт 13</w:t>
      </w:r>
      <w:r w:rsidR="00D15EFB" w:rsidRPr="00C71DC4">
        <w:rPr>
          <w:rFonts w:ascii="Arial" w:hAnsi="Arial" w:cs="Arial"/>
          <w:sz w:val="24"/>
          <w:szCs w:val="24"/>
        </w:rPr>
        <w:t>)</w:t>
      </w:r>
      <w:r w:rsidRPr="00C71DC4">
        <w:rPr>
          <w:rFonts w:ascii="Arial" w:hAnsi="Arial" w:cs="Arial"/>
          <w:sz w:val="24"/>
          <w:szCs w:val="24"/>
        </w:rPr>
        <w:t xml:space="preserve"> дополнить словами «на основании правового акта органов местного самоуправления</w:t>
      </w:r>
      <w:r w:rsidR="00D15EFB" w:rsidRPr="00C71DC4">
        <w:rPr>
          <w:rFonts w:ascii="Arial" w:hAnsi="Arial" w:cs="Arial"/>
          <w:sz w:val="24"/>
          <w:szCs w:val="24"/>
        </w:rPr>
        <w:t>;</w:t>
      </w:r>
      <w:r w:rsidRPr="00C71DC4">
        <w:rPr>
          <w:rFonts w:ascii="Arial" w:hAnsi="Arial" w:cs="Arial"/>
          <w:sz w:val="24"/>
          <w:szCs w:val="24"/>
        </w:rPr>
        <w:t>»;</w:t>
      </w:r>
    </w:p>
    <w:p w14:paraId="17D16DA7" w14:textId="4096C27A" w:rsidR="00820547" w:rsidRPr="00D15EFB" w:rsidRDefault="007E4C37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C71DC4">
        <w:rPr>
          <w:rFonts w:ascii="Arial" w:hAnsi="Arial" w:cs="Arial"/>
          <w:sz w:val="24"/>
          <w:szCs w:val="24"/>
        </w:rPr>
        <w:t>1.5</w:t>
      </w:r>
      <w:r w:rsidR="00CD6D84" w:rsidRPr="00C71DC4">
        <w:rPr>
          <w:rFonts w:ascii="Arial" w:hAnsi="Arial" w:cs="Arial"/>
          <w:sz w:val="24"/>
          <w:szCs w:val="24"/>
        </w:rPr>
        <w:t>.10</w:t>
      </w:r>
      <w:r w:rsidR="003844D4" w:rsidRPr="00C71DC4">
        <w:rPr>
          <w:rFonts w:ascii="Arial" w:hAnsi="Arial" w:cs="Arial"/>
          <w:sz w:val="24"/>
          <w:szCs w:val="24"/>
        </w:rPr>
        <w:t xml:space="preserve"> </w:t>
      </w:r>
      <w:r w:rsidR="00820547" w:rsidRPr="00C71DC4">
        <w:rPr>
          <w:rFonts w:ascii="Arial" w:hAnsi="Arial" w:cs="Arial"/>
          <w:sz w:val="24"/>
          <w:szCs w:val="24"/>
        </w:rPr>
        <w:t xml:space="preserve">дополнить подпунктами </w:t>
      </w:r>
      <w:proofErr w:type="gramStart"/>
      <w:r w:rsidR="00820547" w:rsidRPr="00C71DC4">
        <w:rPr>
          <w:rFonts w:ascii="Arial" w:hAnsi="Arial" w:cs="Arial"/>
          <w:sz w:val="24"/>
          <w:szCs w:val="24"/>
        </w:rPr>
        <w:t>15)-</w:t>
      </w:r>
      <w:proofErr w:type="gramEnd"/>
      <w:r w:rsidR="00820547" w:rsidRPr="00C71DC4">
        <w:rPr>
          <w:rFonts w:ascii="Arial" w:hAnsi="Arial" w:cs="Arial"/>
          <w:sz w:val="24"/>
          <w:szCs w:val="24"/>
        </w:rPr>
        <w:t>18) следующего содержания:</w:t>
      </w:r>
    </w:p>
    <w:p w14:paraId="0DA8F996" w14:textId="2FD09B61" w:rsidR="00820547" w:rsidRDefault="00820547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«15) поступление остатков средств по субсидиям, субвенциям, иным межбюджетным трансфертам, предоставляемым бюджету Городского округа в отчетном финансовом году, не использованным на начало текущего финансового года </w:t>
      </w:r>
      <w:r w:rsidR="00064898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и подтвержденных к использованию в текущем финансовом году главными распорядителями средств бюджета Московской области </w:t>
      </w:r>
      <w:r w:rsidR="007E6D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соответственно целям предоставления субсидий, субвенций и иных межбюджетных трансфертов;</w:t>
      </w:r>
    </w:p>
    <w:p w14:paraId="5872D987" w14:textId="1BE8C1FA" w:rsidR="00D54F74" w:rsidRDefault="00820547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16) поступление дотаций, субсидий, субвенций, иных межбюджетных трансфертов, безвозмездных поступлений от физических и юридических лиц, в том числе добровольных взносов и пожертвований, имеющих целевое назначение, фактически получаемых при исполнении </w:t>
      </w:r>
      <w:r w:rsidR="00D54F74">
        <w:rPr>
          <w:rFonts w:ascii="Arial" w:hAnsi="Arial" w:cs="Arial"/>
          <w:sz w:val="24"/>
          <w:szCs w:val="24"/>
        </w:rPr>
        <w:t>бюджета сверх утвержденных решением о бюджете Городского округа объемов, в том числе остатков указанных средств, не использованных на начало текущего финансового года, направляемых на увеличение расходов бюджета Городского округа соответственно целям предоставления субсидий, субвенций, иных межбюджетных трансфертов, безвозмездных поступлений;</w:t>
      </w:r>
    </w:p>
    <w:p w14:paraId="0A0F1E4A" w14:textId="79F9D823" w:rsidR="00D54F74" w:rsidRDefault="00D54F74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17) перераспределение бюджетных ассигнований между главными распорядителями средств бюджета Городского округа, разделами, подразделами, целевыми статьями и видами расходов классификации расходов бюджет</w:t>
      </w:r>
      <w:r w:rsidR="002415AE">
        <w:rPr>
          <w:rFonts w:ascii="Arial" w:hAnsi="Arial" w:cs="Arial"/>
          <w:sz w:val="24"/>
          <w:szCs w:val="24"/>
        </w:rPr>
        <w:t>ов</w:t>
      </w:r>
      <w:r>
        <w:rPr>
          <w:rFonts w:ascii="Arial" w:hAnsi="Arial" w:cs="Arial"/>
          <w:sz w:val="24"/>
          <w:szCs w:val="24"/>
        </w:rPr>
        <w:t xml:space="preserve"> в пределах средств бюджета Городского округа, предусмотренных на выполнение наказов избирателе</w:t>
      </w:r>
      <w:r w:rsidR="000E3255">
        <w:rPr>
          <w:rFonts w:ascii="Arial" w:hAnsi="Arial" w:cs="Arial"/>
          <w:sz w:val="24"/>
          <w:szCs w:val="24"/>
        </w:rPr>
        <w:t>й в Городском округе, принятых р</w:t>
      </w:r>
      <w:r>
        <w:rPr>
          <w:rFonts w:ascii="Arial" w:hAnsi="Arial" w:cs="Arial"/>
          <w:sz w:val="24"/>
          <w:szCs w:val="24"/>
        </w:rPr>
        <w:t>ешением Совета депутатов Городского округа Серпухов Московской области;</w:t>
      </w:r>
    </w:p>
    <w:p w14:paraId="4576C962" w14:textId="4E08463C" w:rsidR="009A3D54" w:rsidRDefault="00D54F74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18) </w:t>
      </w:r>
      <w:r w:rsidR="00633523">
        <w:rPr>
          <w:rFonts w:ascii="Arial" w:hAnsi="Arial" w:cs="Arial"/>
          <w:sz w:val="24"/>
          <w:szCs w:val="24"/>
        </w:rPr>
        <w:t>перераспределение бюджетных ассигнований между главными распорядителями бюджетных средств в пределах утвержденных объемов бюджетных средств по разделам, подразделам, целевым статьям и видам расходов, в случае изменения функций и полномочий главных распорядителей, получателей бюджетных средств, а также в связи с передачей муниципального имущества, изменением подведомственности получателей бюджетных средств.»</w:t>
      </w:r>
      <w:r w:rsidR="000A21F1">
        <w:rPr>
          <w:rFonts w:ascii="Arial" w:hAnsi="Arial" w:cs="Arial"/>
          <w:sz w:val="24"/>
          <w:szCs w:val="24"/>
        </w:rPr>
        <w:t>;</w:t>
      </w:r>
    </w:p>
    <w:p w14:paraId="47BA1762" w14:textId="5B7BA131" w:rsidR="009A3D54" w:rsidRDefault="007E4C37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</w:t>
      </w:r>
      <w:r w:rsidR="000A21F1">
        <w:rPr>
          <w:rFonts w:ascii="Arial" w:hAnsi="Arial" w:cs="Arial"/>
          <w:sz w:val="24"/>
          <w:szCs w:val="24"/>
        </w:rPr>
        <w:t xml:space="preserve"> с</w:t>
      </w:r>
      <w:r w:rsidR="009A3D54">
        <w:rPr>
          <w:rFonts w:ascii="Arial" w:hAnsi="Arial" w:cs="Arial"/>
          <w:sz w:val="24"/>
          <w:szCs w:val="24"/>
        </w:rPr>
        <w:t>татью 14 дополнить пунктами 2 и 3 следующего содержания:</w:t>
      </w:r>
    </w:p>
    <w:p w14:paraId="270C6C66" w14:textId="18E387B3" w:rsidR="009A3D54" w:rsidRDefault="009A3D54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«2. Дополнительные основания для внесения изменений в сводную бюджетную роспись бюджета Городского округа в соответствии с решениями руководителя финансового органа администрации Городского округа Серпухов без внесения изменений в решение о бюджете Городского округа, предусмотренных пунктом 1 настоящей статьи, устанавливаются решением о бюджете Городского округа на очередной финансовый год и плановый период.</w:t>
      </w:r>
    </w:p>
    <w:p w14:paraId="678F7E77" w14:textId="0177C45B" w:rsidR="00CD6D84" w:rsidRDefault="00727113" w:rsidP="00B9753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727113">
        <w:rPr>
          <w:rFonts w:ascii="Arial" w:hAnsi="Arial" w:cs="Arial"/>
          <w:sz w:val="24"/>
          <w:szCs w:val="24"/>
        </w:rPr>
        <w:t xml:space="preserve"> </w:t>
      </w:r>
      <w:r w:rsidR="009A3D54">
        <w:rPr>
          <w:rFonts w:ascii="Arial" w:hAnsi="Arial" w:cs="Arial"/>
          <w:sz w:val="24"/>
          <w:szCs w:val="24"/>
        </w:rPr>
        <w:t xml:space="preserve">Иные дополнительные основания для внесения изменений в сводную бюджетную роспись бюджета Городского округа в соответствии с решениями руководителя финансового органа администрации Городского округа </w:t>
      </w:r>
      <w:proofErr w:type="gramStart"/>
      <w:r w:rsidR="009A3D54">
        <w:rPr>
          <w:rFonts w:ascii="Arial" w:hAnsi="Arial" w:cs="Arial"/>
          <w:sz w:val="24"/>
          <w:szCs w:val="24"/>
        </w:rPr>
        <w:t>Серпухов</w:t>
      </w:r>
      <w:r w:rsidR="00860D23">
        <w:rPr>
          <w:rFonts w:ascii="Arial" w:hAnsi="Arial" w:cs="Arial"/>
          <w:sz w:val="24"/>
          <w:szCs w:val="24"/>
        </w:rPr>
        <w:t xml:space="preserve">  </w:t>
      </w:r>
      <w:r w:rsidR="009A3D54">
        <w:rPr>
          <w:rFonts w:ascii="Arial" w:hAnsi="Arial" w:cs="Arial"/>
          <w:sz w:val="24"/>
          <w:szCs w:val="24"/>
        </w:rPr>
        <w:t>без</w:t>
      </w:r>
      <w:proofErr w:type="gramEnd"/>
      <w:r w:rsidR="009A3D54">
        <w:rPr>
          <w:rFonts w:ascii="Arial" w:hAnsi="Arial" w:cs="Arial"/>
          <w:sz w:val="24"/>
          <w:szCs w:val="24"/>
        </w:rPr>
        <w:t xml:space="preserve"> внесения изменений в решение о бюджете Городского округа устанавливаются решением о бюджете Городского округа на очередной финансовый год и плановый период.»</w:t>
      </w:r>
      <w:r w:rsidR="00CD6D84">
        <w:rPr>
          <w:rFonts w:ascii="Arial" w:hAnsi="Arial" w:cs="Arial"/>
          <w:sz w:val="24"/>
          <w:szCs w:val="24"/>
        </w:rPr>
        <w:t>;</w:t>
      </w:r>
      <w:r w:rsidR="007E6D98">
        <w:rPr>
          <w:rFonts w:ascii="Arial" w:hAnsi="Arial" w:cs="Arial"/>
          <w:sz w:val="24"/>
          <w:szCs w:val="24"/>
        </w:rPr>
        <w:t xml:space="preserve"> </w:t>
      </w:r>
    </w:p>
    <w:p w14:paraId="5B0C42EF" w14:textId="77777777" w:rsidR="00CD6D84" w:rsidRPr="00C71DC4" w:rsidRDefault="00CD6D84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C71DC4">
        <w:rPr>
          <w:rFonts w:ascii="Arial" w:hAnsi="Arial" w:cs="Arial"/>
          <w:sz w:val="24"/>
          <w:szCs w:val="24"/>
        </w:rPr>
        <w:t>1.7 в пункте 2 статьи 20 слова «не позднее 1 мая текущего года» заменить словами «не позднее 1 апреля текущего года»;</w:t>
      </w:r>
    </w:p>
    <w:p w14:paraId="03E261F4" w14:textId="7204F90F" w:rsidR="009F2491" w:rsidRPr="00C71DC4" w:rsidRDefault="009F2491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C71DC4">
        <w:rPr>
          <w:rFonts w:ascii="Arial" w:hAnsi="Arial" w:cs="Arial"/>
          <w:sz w:val="24"/>
          <w:szCs w:val="24"/>
        </w:rPr>
        <w:t>1.8</w:t>
      </w:r>
      <w:r w:rsidR="00D15EFB" w:rsidRPr="00C71DC4">
        <w:rPr>
          <w:rFonts w:ascii="Arial" w:hAnsi="Arial" w:cs="Arial"/>
          <w:sz w:val="24"/>
          <w:szCs w:val="24"/>
        </w:rPr>
        <w:t xml:space="preserve"> </w:t>
      </w:r>
      <w:r w:rsidRPr="00C71DC4">
        <w:rPr>
          <w:rFonts w:ascii="Arial" w:hAnsi="Arial" w:cs="Arial"/>
          <w:sz w:val="24"/>
          <w:szCs w:val="24"/>
        </w:rPr>
        <w:t>пункт 2 статьи 21 дополнить абзацем следующего содержания:</w:t>
      </w:r>
    </w:p>
    <w:p w14:paraId="3ADC7C6B" w14:textId="43D3AEE2" w:rsidR="006A560D" w:rsidRPr="00D15EFB" w:rsidRDefault="009F2491" w:rsidP="0012125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C71DC4">
        <w:rPr>
          <w:rFonts w:ascii="Arial" w:hAnsi="Arial" w:cs="Arial"/>
          <w:sz w:val="24"/>
          <w:szCs w:val="24"/>
        </w:rPr>
        <w:t xml:space="preserve">«Порядок осуществления полномочий </w:t>
      </w:r>
      <w:proofErr w:type="spellStart"/>
      <w:r w:rsidRPr="00C71DC4">
        <w:rPr>
          <w:rFonts w:ascii="Arial" w:hAnsi="Arial" w:cs="Arial"/>
          <w:sz w:val="24"/>
          <w:szCs w:val="24"/>
        </w:rPr>
        <w:t>Контрольно</w:t>
      </w:r>
      <w:proofErr w:type="spellEnd"/>
      <w:r w:rsidRPr="00C71DC4">
        <w:rPr>
          <w:rFonts w:ascii="Arial" w:hAnsi="Arial" w:cs="Arial"/>
          <w:sz w:val="24"/>
          <w:szCs w:val="24"/>
        </w:rPr>
        <w:t xml:space="preserve"> – счетной палаты Городского округа Серпухов Московской области по внешнему м</w:t>
      </w:r>
      <w:r w:rsidR="00D2614A" w:rsidRPr="00C71DC4">
        <w:rPr>
          <w:rFonts w:ascii="Arial" w:hAnsi="Arial" w:cs="Arial"/>
          <w:sz w:val="24"/>
          <w:szCs w:val="24"/>
        </w:rPr>
        <w:t xml:space="preserve">униципальному контролю определяется </w:t>
      </w:r>
      <w:r w:rsidRPr="00C71DC4">
        <w:rPr>
          <w:rFonts w:ascii="Arial" w:hAnsi="Arial" w:cs="Arial"/>
          <w:sz w:val="24"/>
          <w:szCs w:val="24"/>
        </w:rPr>
        <w:t>Положением о Контрольно-счетной палате Городского округа Серпухов, утвержд</w:t>
      </w:r>
      <w:r w:rsidR="00D2614A" w:rsidRPr="00C71DC4">
        <w:rPr>
          <w:rFonts w:ascii="Arial" w:hAnsi="Arial" w:cs="Arial"/>
          <w:sz w:val="24"/>
          <w:szCs w:val="24"/>
        </w:rPr>
        <w:t>аемым</w:t>
      </w:r>
      <w:r w:rsidRPr="00C71DC4">
        <w:rPr>
          <w:rFonts w:ascii="Arial" w:hAnsi="Arial" w:cs="Arial"/>
          <w:sz w:val="24"/>
          <w:szCs w:val="24"/>
        </w:rPr>
        <w:t xml:space="preserve"> решением Совета депутатов Городского округа Серпухов Московской области</w:t>
      </w:r>
      <w:r w:rsidR="00D2614A" w:rsidRPr="00C71DC4">
        <w:rPr>
          <w:rFonts w:ascii="Arial" w:hAnsi="Arial" w:cs="Arial"/>
          <w:sz w:val="24"/>
          <w:szCs w:val="24"/>
        </w:rPr>
        <w:t>.»</w:t>
      </w:r>
      <w:r w:rsidR="00D15EFB" w:rsidRPr="00C71DC4">
        <w:rPr>
          <w:rFonts w:ascii="Arial" w:hAnsi="Arial" w:cs="Arial"/>
          <w:sz w:val="24"/>
          <w:szCs w:val="24"/>
        </w:rPr>
        <w:t>.</w:t>
      </w:r>
      <w:r w:rsidR="00D03C02" w:rsidRPr="00D15EFB">
        <w:rPr>
          <w:rFonts w:ascii="Arial" w:hAnsi="Arial" w:cs="Arial"/>
          <w:sz w:val="24"/>
          <w:szCs w:val="24"/>
        </w:rPr>
        <w:t xml:space="preserve">       </w:t>
      </w:r>
      <w:r w:rsidR="006A560D" w:rsidRPr="00D15EFB">
        <w:rPr>
          <w:rFonts w:ascii="Arial" w:hAnsi="Arial" w:cs="Arial"/>
          <w:sz w:val="24"/>
          <w:szCs w:val="24"/>
        </w:rPr>
        <w:t xml:space="preserve"> </w:t>
      </w:r>
    </w:p>
    <w:p w14:paraId="70C058CE" w14:textId="77777777" w:rsidR="0012125D" w:rsidRDefault="00BD341B" w:rsidP="0012125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681682">
        <w:rPr>
          <w:rFonts w:ascii="Arial" w:hAnsi="Arial" w:cs="Arial"/>
          <w:sz w:val="24"/>
        </w:rPr>
        <w:t xml:space="preserve">. Направить настоящее решение главе Городского округа Серпухов Московской области А.В. </w:t>
      </w:r>
      <w:proofErr w:type="spellStart"/>
      <w:r w:rsidR="00681682">
        <w:rPr>
          <w:rFonts w:ascii="Arial" w:hAnsi="Arial" w:cs="Arial"/>
          <w:sz w:val="24"/>
        </w:rPr>
        <w:t>Шимко</w:t>
      </w:r>
      <w:proofErr w:type="spellEnd"/>
      <w:r w:rsidR="00681682">
        <w:rPr>
          <w:rFonts w:ascii="Arial" w:hAnsi="Arial" w:cs="Arial"/>
          <w:sz w:val="24"/>
        </w:rPr>
        <w:t xml:space="preserve"> для подписания и официального опубликования (обнародования).</w:t>
      </w:r>
    </w:p>
    <w:p w14:paraId="7A0D5F78" w14:textId="660102D1" w:rsidR="00681682" w:rsidRDefault="00BD341B" w:rsidP="0012125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681682">
        <w:rPr>
          <w:rFonts w:ascii="Arial" w:hAnsi="Arial" w:cs="Arial"/>
          <w:sz w:val="24"/>
        </w:rPr>
        <w:t>. Контроль за выполнением настоящего решения возложить на постоянную депутатскую комиссию по вопросам бюджета, финансов, налогов и муниципальной собственности (Шульга М.А.)</w:t>
      </w:r>
    </w:p>
    <w:p w14:paraId="225A0085" w14:textId="77777777" w:rsidR="00681682" w:rsidRDefault="00681682" w:rsidP="0012125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</w:p>
    <w:p w14:paraId="71D2B07A" w14:textId="77777777" w:rsidR="00681682" w:rsidRDefault="00681682" w:rsidP="00681682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</w:p>
    <w:p w14:paraId="3AC92112" w14:textId="77777777" w:rsidR="00681682" w:rsidRDefault="00681682" w:rsidP="00681682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Председатель Совета депутатов</w:t>
      </w:r>
    </w:p>
    <w:p w14:paraId="510686FB" w14:textId="478327CD" w:rsidR="00681682" w:rsidRDefault="00681682" w:rsidP="00681682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Городского округа Серпухов                                            </w:t>
      </w:r>
      <w:r w:rsidR="004C01B6">
        <w:rPr>
          <w:rFonts w:ascii="Arial" w:hAnsi="Arial" w:cs="Arial"/>
          <w:sz w:val="24"/>
        </w:rPr>
        <w:t xml:space="preserve">       </w:t>
      </w:r>
      <w:r>
        <w:rPr>
          <w:rFonts w:ascii="Arial" w:hAnsi="Arial" w:cs="Arial"/>
          <w:sz w:val="24"/>
        </w:rPr>
        <w:t xml:space="preserve">                          М. А. Шульга</w:t>
      </w:r>
    </w:p>
    <w:p w14:paraId="0275240D" w14:textId="77777777" w:rsidR="00681682" w:rsidRDefault="00681682" w:rsidP="00681682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14:paraId="62F4CA88" w14:textId="77777777" w:rsidR="00681682" w:rsidRDefault="00681682" w:rsidP="00681682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14:paraId="640AAC02" w14:textId="0D9AB38A" w:rsidR="00681682" w:rsidRDefault="00681682" w:rsidP="00681682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Глава Городского округа  Серпухов                                         </w:t>
      </w:r>
      <w:r w:rsidR="004C01B6">
        <w:rPr>
          <w:rFonts w:ascii="Arial" w:hAnsi="Arial" w:cs="Arial"/>
          <w:sz w:val="24"/>
        </w:rPr>
        <w:t xml:space="preserve">       </w:t>
      </w:r>
      <w:r>
        <w:rPr>
          <w:rFonts w:ascii="Arial" w:hAnsi="Arial" w:cs="Arial"/>
          <w:sz w:val="24"/>
        </w:rPr>
        <w:t xml:space="preserve">                    А.В. </w:t>
      </w:r>
      <w:proofErr w:type="spellStart"/>
      <w:r>
        <w:rPr>
          <w:rFonts w:ascii="Arial" w:hAnsi="Arial" w:cs="Arial"/>
          <w:sz w:val="24"/>
        </w:rPr>
        <w:t>Шимко</w:t>
      </w:r>
      <w:proofErr w:type="spellEnd"/>
    </w:p>
    <w:p w14:paraId="0875A917" w14:textId="77777777" w:rsidR="00681682" w:rsidRDefault="00681682" w:rsidP="00681682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14:paraId="24E47B19" w14:textId="77777777" w:rsidR="00681682" w:rsidRDefault="00681682" w:rsidP="00681682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14:paraId="6C533A35" w14:textId="77777777" w:rsidR="00681682" w:rsidRDefault="00681682" w:rsidP="00681682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Подписано главой Городского округа Серпухов</w:t>
      </w:r>
    </w:p>
    <w:p w14:paraId="4FECF212" w14:textId="77777777" w:rsidR="00681682" w:rsidRDefault="00681682" w:rsidP="00681682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14:paraId="7FF78DF8" w14:textId="698B7646" w:rsidR="00681682" w:rsidRDefault="00C55926" w:rsidP="00681682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eastAsia="Calibri" w:hAnsi="Arial" w:cs="Arial"/>
          <w:sz w:val="24"/>
        </w:rPr>
        <w:t>16.12.2025</w:t>
      </w:r>
      <w:bookmarkStart w:id="0" w:name="_GoBack"/>
      <w:bookmarkEnd w:id="0"/>
    </w:p>
    <w:p w14:paraId="0A5AABC6" w14:textId="77777777" w:rsidR="00162C10" w:rsidRDefault="00162C10" w:rsidP="00162C10">
      <w:pPr>
        <w:tabs>
          <w:tab w:val="left" w:pos="709"/>
        </w:tabs>
        <w:spacing w:after="0"/>
        <w:ind w:right="27" w:firstLine="709"/>
        <w:jc w:val="both"/>
        <w:rPr>
          <w:rFonts w:ascii="Arial" w:hAnsi="Arial" w:cs="Arial"/>
          <w:sz w:val="24"/>
          <w:szCs w:val="24"/>
        </w:rPr>
      </w:pPr>
    </w:p>
    <w:sectPr w:rsidR="00162C10" w:rsidSect="00B9753F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B4D"/>
    <w:multiLevelType w:val="hybridMultilevel"/>
    <w:tmpl w:val="E3E2F5D8"/>
    <w:lvl w:ilvl="0" w:tplc="3028C9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3D05AC"/>
    <w:multiLevelType w:val="hybridMultilevel"/>
    <w:tmpl w:val="02B4FF76"/>
    <w:lvl w:ilvl="0" w:tplc="75304A68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">
    <w:nsid w:val="25E501F5"/>
    <w:multiLevelType w:val="hybridMultilevel"/>
    <w:tmpl w:val="42DC4D58"/>
    <w:lvl w:ilvl="0" w:tplc="4496C11E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3">
    <w:nsid w:val="2FD112D6"/>
    <w:multiLevelType w:val="hybridMultilevel"/>
    <w:tmpl w:val="F9141BDC"/>
    <w:lvl w:ilvl="0" w:tplc="312E2DB0">
      <w:start w:val="1"/>
      <w:numFmt w:val="decimal"/>
      <w:lvlText w:val="%1."/>
      <w:lvlJc w:val="left"/>
      <w:pPr>
        <w:ind w:left="3408" w:hanging="360"/>
      </w:pPr>
    </w:lvl>
    <w:lvl w:ilvl="1" w:tplc="04190019">
      <w:start w:val="1"/>
      <w:numFmt w:val="lowerLetter"/>
      <w:lvlText w:val="%2."/>
      <w:lvlJc w:val="left"/>
      <w:pPr>
        <w:ind w:left="4128" w:hanging="360"/>
      </w:pPr>
    </w:lvl>
    <w:lvl w:ilvl="2" w:tplc="0419001B">
      <w:start w:val="1"/>
      <w:numFmt w:val="lowerRoman"/>
      <w:lvlText w:val="%3."/>
      <w:lvlJc w:val="right"/>
      <w:pPr>
        <w:ind w:left="4848" w:hanging="180"/>
      </w:pPr>
    </w:lvl>
    <w:lvl w:ilvl="3" w:tplc="0419000F">
      <w:start w:val="1"/>
      <w:numFmt w:val="decimal"/>
      <w:lvlText w:val="%4."/>
      <w:lvlJc w:val="left"/>
      <w:pPr>
        <w:ind w:left="5568" w:hanging="360"/>
      </w:pPr>
    </w:lvl>
    <w:lvl w:ilvl="4" w:tplc="04190019">
      <w:start w:val="1"/>
      <w:numFmt w:val="lowerLetter"/>
      <w:lvlText w:val="%5."/>
      <w:lvlJc w:val="left"/>
      <w:pPr>
        <w:ind w:left="6288" w:hanging="360"/>
      </w:pPr>
    </w:lvl>
    <w:lvl w:ilvl="5" w:tplc="0419001B">
      <w:start w:val="1"/>
      <w:numFmt w:val="lowerRoman"/>
      <w:lvlText w:val="%6."/>
      <w:lvlJc w:val="right"/>
      <w:pPr>
        <w:ind w:left="7008" w:hanging="180"/>
      </w:pPr>
    </w:lvl>
    <w:lvl w:ilvl="6" w:tplc="0419000F">
      <w:start w:val="1"/>
      <w:numFmt w:val="decimal"/>
      <w:lvlText w:val="%7."/>
      <w:lvlJc w:val="left"/>
      <w:pPr>
        <w:ind w:left="7728" w:hanging="360"/>
      </w:pPr>
    </w:lvl>
    <w:lvl w:ilvl="7" w:tplc="04190019">
      <w:start w:val="1"/>
      <w:numFmt w:val="lowerLetter"/>
      <w:lvlText w:val="%8."/>
      <w:lvlJc w:val="left"/>
      <w:pPr>
        <w:ind w:left="8448" w:hanging="360"/>
      </w:pPr>
    </w:lvl>
    <w:lvl w:ilvl="8" w:tplc="0419001B">
      <w:start w:val="1"/>
      <w:numFmt w:val="lowerRoman"/>
      <w:lvlText w:val="%9."/>
      <w:lvlJc w:val="right"/>
      <w:pPr>
        <w:ind w:left="9168" w:hanging="180"/>
      </w:pPr>
    </w:lvl>
  </w:abstractNum>
  <w:abstractNum w:abstractNumId="4">
    <w:nsid w:val="31B05E76"/>
    <w:multiLevelType w:val="hybridMultilevel"/>
    <w:tmpl w:val="DCC8A55E"/>
    <w:lvl w:ilvl="0" w:tplc="6EAADF94">
      <w:start w:val="1"/>
      <w:numFmt w:val="decimal"/>
      <w:lvlText w:val="%1."/>
      <w:lvlJc w:val="left"/>
      <w:pPr>
        <w:ind w:left="4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7" w:hanging="360"/>
      </w:pPr>
    </w:lvl>
    <w:lvl w:ilvl="2" w:tplc="0419001B" w:tentative="1">
      <w:start w:val="1"/>
      <w:numFmt w:val="lowerRoman"/>
      <w:lvlText w:val="%3."/>
      <w:lvlJc w:val="right"/>
      <w:pPr>
        <w:ind w:left="5917" w:hanging="180"/>
      </w:pPr>
    </w:lvl>
    <w:lvl w:ilvl="3" w:tplc="0419000F" w:tentative="1">
      <w:start w:val="1"/>
      <w:numFmt w:val="decimal"/>
      <w:lvlText w:val="%4."/>
      <w:lvlJc w:val="left"/>
      <w:pPr>
        <w:ind w:left="6637" w:hanging="360"/>
      </w:pPr>
    </w:lvl>
    <w:lvl w:ilvl="4" w:tplc="04190019" w:tentative="1">
      <w:start w:val="1"/>
      <w:numFmt w:val="lowerLetter"/>
      <w:lvlText w:val="%5."/>
      <w:lvlJc w:val="left"/>
      <w:pPr>
        <w:ind w:left="7357" w:hanging="360"/>
      </w:pPr>
    </w:lvl>
    <w:lvl w:ilvl="5" w:tplc="0419001B" w:tentative="1">
      <w:start w:val="1"/>
      <w:numFmt w:val="lowerRoman"/>
      <w:lvlText w:val="%6."/>
      <w:lvlJc w:val="right"/>
      <w:pPr>
        <w:ind w:left="8077" w:hanging="180"/>
      </w:pPr>
    </w:lvl>
    <w:lvl w:ilvl="6" w:tplc="0419000F" w:tentative="1">
      <w:start w:val="1"/>
      <w:numFmt w:val="decimal"/>
      <w:lvlText w:val="%7."/>
      <w:lvlJc w:val="left"/>
      <w:pPr>
        <w:ind w:left="8797" w:hanging="360"/>
      </w:pPr>
    </w:lvl>
    <w:lvl w:ilvl="7" w:tplc="04190019" w:tentative="1">
      <w:start w:val="1"/>
      <w:numFmt w:val="lowerLetter"/>
      <w:lvlText w:val="%8."/>
      <w:lvlJc w:val="left"/>
      <w:pPr>
        <w:ind w:left="9517" w:hanging="360"/>
      </w:pPr>
    </w:lvl>
    <w:lvl w:ilvl="8" w:tplc="0419001B" w:tentative="1">
      <w:start w:val="1"/>
      <w:numFmt w:val="lowerRoman"/>
      <w:lvlText w:val="%9."/>
      <w:lvlJc w:val="right"/>
      <w:pPr>
        <w:ind w:left="10237" w:hanging="180"/>
      </w:pPr>
    </w:lvl>
  </w:abstractNum>
  <w:abstractNum w:abstractNumId="5">
    <w:nsid w:val="3E4E65D3"/>
    <w:multiLevelType w:val="hybridMultilevel"/>
    <w:tmpl w:val="87EE1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22400"/>
    <w:multiLevelType w:val="hybridMultilevel"/>
    <w:tmpl w:val="746A9F14"/>
    <w:lvl w:ilvl="0" w:tplc="F69C6CB2">
      <w:start w:val="1"/>
      <w:numFmt w:val="decimal"/>
      <w:lvlText w:val="%1."/>
      <w:lvlJc w:val="left"/>
      <w:pPr>
        <w:ind w:left="4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7" w:hanging="360"/>
      </w:pPr>
    </w:lvl>
    <w:lvl w:ilvl="2" w:tplc="0419001B" w:tentative="1">
      <w:start w:val="1"/>
      <w:numFmt w:val="lowerRoman"/>
      <w:lvlText w:val="%3."/>
      <w:lvlJc w:val="right"/>
      <w:pPr>
        <w:ind w:left="5917" w:hanging="180"/>
      </w:pPr>
    </w:lvl>
    <w:lvl w:ilvl="3" w:tplc="0419000F" w:tentative="1">
      <w:start w:val="1"/>
      <w:numFmt w:val="decimal"/>
      <w:lvlText w:val="%4."/>
      <w:lvlJc w:val="left"/>
      <w:pPr>
        <w:ind w:left="6637" w:hanging="360"/>
      </w:pPr>
    </w:lvl>
    <w:lvl w:ilvl="4" w:tplc="04190019" w:tentative="1">
      <w:start w:val="1"/>
      <w:numFmt w:val="lowerLetter"/>
      <w:lvlText w:val="%5."/>
      <w:lvlJc w:val="left"/>
      <w:pPr>
        <w:ind w:left="7357" w:hanging="360"/>
      </w:pPr>
    </w:lvl>
    <w:lvl w:ilvl="5" w:tplc="0419001B" w:tentative="1">
      <w:start w:val="1"/>
      <w:numFmt w:val="lowerRoman"/>
      <w:lvlText w:val="%6."/>
      <w:lvlJc w:val="right"/>
      <w:pPr>
        <w:ind w:left="8077" w:hanging="180"/>
      </w:pPr>
    </w:lvl>
    <w:lvl w:ilvl="6" w:tplc="0419000F" w:tentative="1">
      <w:start w:val="1"/>
      <w:numFmt w:val="decimal"/>
      <w:lvlText w:val="%7."/>
      <w:lvlJc w:val="left"/>
      <w:pPr>
        <w:ind w:left="8797" w:hanging="360"/>
      </w:pPr>
    </w:lvl>
    <w:lvl w:ilvl="7" w:tplc="04190019" w:tentative="1">
      <w:start w:val="1"/>
      <w:numFmt w:val="lowerLetter"/>
      <w:lvlText w:val="%8."/>
      <w:lvlJc w:val="left"/>
      <w:pPr>
        <w:ind w:left="9517" w:hanging="360"/>
      </w:pPr>
    </w:lvl>
    <w:lvl w:ilvl="8" w:tplc="0419001B" w:tentative="1">
      <w:start w:val="1"/>
      <w:numFmt w:val="lowerRoman"/>
      <w:lvlText w:val="%9."/>
      <w:lvlJc w:val="right"/>
      <w:pPr>
        <w:ind w:left="10237" w:hanging="180"/>
      </w:pPr>
    </w:lvl>
  </w:abstractNum>
  <w:abstractNum w:abstractNumId="7">
    <w:nsid w:val="4E4A28AC"/>
    <w:multiLevelType w:val="hybridMultilevel"/>
    <w:tmpl w:val="58B21DB0"/>
    <w:lvl w:ilvl="0" w:tplc="24A8B1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F6D4377"/>
    <w:multiLevelType w:val="hybridMultilevel"/>
    <w:tmpl w:val="39C0F45C"/>
    <w:lvl w:ilvl="0" w:tplc="312E2DB0">
      <w:start w:val="1"/>
      <w:numFmt w:val="decimal"/>
      <w:lvlText w:val="%1."/>
      <w:lvlJc w:val="left"/>
      <w:pPr>
        <w:ind w:left="3408" w:hanging="360"/>
      </w:pPr>
    </w:lvl>
    <w:lvl w:ilvl="1" w:tplc="04190019">
      <w:start w:val="1"/>
      <w:numFmt w:val="lowerLetter"/>
      <w:lvlText w:val="%2."/>
      <w:lvlJc w:val="left"/>
      <w:pPr>
        <w:ind w:left="4128" w:hanging="360"/>
      </w:pPr>
    </w:lvl>
    <w:lvl w:ilvl="2" w:tplc="0419001B">
      <w:start w:val="1"/>
      <w:numFmt w:val="lowerRoman"/>
      <w:lvlText w:val="%3."/>
      <w:lvlJc w:val="right"/>
      <w:pPr>
        <w:ind w:left="4848" w:hanging="180"/>
      </w:pPr>
    </w:lvl>
    <w:lvl w:ilvl="3" w:tplc="0419000F">
      <w:start w:val="1"/>
      <w:numFmt w:val="decimal"/>
      <w:lvlText w:val="%4."/>
      <w:lvlJc w:val="left"/>
      <w:pPr>
        <w:ind w:left="5568" w:hanging="360"/>
      </w:pPr>
    </w:lvl>
    <w:lvl w:ilvl="4" w:tplc="04190019">
      <w:start w:val="1"/>
      <w:numFmt w:val="lowerLetter"/>
      <w:lvlText w:val="%5."/>
      <w:lvlJc w:val="left"/>
      <w:pPr>
        <w:ind w:left="6288" w:hanging="360"/>
      </w:pPr>
    </w:lvl>
    <w:lvl w:ilvl="5" w:tplc="0419001B">
      <w:start w:val="1"/>
      <w:numFmt w:val="lowerRoman"/>
      <w:lvlText w:val="%6."/>
      <w:lvlJc w:val="right"/>
      <w:pPr>
        <w:ind w:left="7008" w:hanging="180"/>
      </w:pPr>
    </w:lvl>
    <w:lvl w:ilvl="6" w:tplc="0419000F">
      <w:start w:val="1"/>
      <w:numFmt w:val="decimal"/>
      <w:lvlText w:val="%7."/>
      <w:lvlJc w:val="left"/>
      <w:pPr>
        <w:ind w:left="7728" w:hanging="360"/>
      </w:pPr>
    </w:lvl>
    <w:lvl w:ilvl="7" w:tplc="04190019">
      <w:start w:val="1"/>
      <w:numFmt w:val="lowerLetter"/>
      <w:lvlText w:val="%8."/>
      <w:lvlJc w:val="left"/>
      <w:pPr>
        <w:ind w:left="8448" w:hanging="360"/>
      </w:pPr>
    </w:lvl>
    <w:lvl w:ilvl="8" w:tplc="0419001B">
      <w:start w:val="1"/>
      <w:numFmt w:val="lowerRoman"/>
      <w:lvlText w:val="%9."/>
      <w:lvlJc w:val="right"/>
      <w:pPr>
        <w:ind w:left="9168" w:hanging="180"/>
      </w:pPr>
    </w:lvl>
  </w:abstractNum>
  <w:abstractNum w:abstractNumId="9">
    <w:nsid w:val="5A856C35"/>
    <w:multiLevelType w:val="hybridMultilevel"/>
    <w:tmpl w:val="EFC05D68"/>
    <w:lvl w:ilvl="0" w:tplc="14AA14B6">
      <w:start w:val="1"/>
      <w:numFmt w:val="decimal"/>
      <w:lvlText w:val="%1."/>
      <w:lvlJc w:val="left"/>
      <w:pPr>
        <w:ind w:left="4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7" w:hanging="360"/>
      </w:pPr>
    </w:lvl>
    <w:lvl w:ilvl="2" w:tplc="0419001B" w:tentative="1">
      <w:start w:val="1"/>
      <w:numFmt w:val="lowerRoman"/>
      <w:lvlText w:val="%3."/>
      <w:lvlJc w:val="right"/>
      <w:pPr>
        <w:ind w:left="5917" w:hanging="180"/>
      </w:pPr>
    </w:lvl>
    <w:lvl w:ilvl="3" w:tplc="0419000F" w:tentative="1">
      <w:start w:val="1"/>
      <w:numFmt w:val="decimal"/>
      <w:lvlText w:val="%4."/>
      <w:lvlJc w:val="left"/>
      <w:pPr>
        <w:ind w:left="6637" w:hanging="360"/>
      </w:pPr>
    </w:lvl>
    <w:lvl w:ilvl="4" w:tplc="04190019" w:tentative="1">
      <w:start w:val="1"/>
      <w:numFmt w:val="lowerLetter"/>
      <w:lvlText w:val="%5."/>
      <w:lvlJc w:val="left"/>
      <w:pPr>
        <w:ind w:left="7357" w:hanging="360"/>
      </w:pPr>
    </w:lvl>
    <w:lvl w:ilvl="5" w:tplc="0419001B" w:tentative="1">
      <w:start w:val="1"/>
      <w:numFmt w:val="lowerRoman"/>
      <w:lvlText w:val="%6."/>
      <w:lvlJc w:val="right"/>
      <w:pPr>
        <w:ind w:left="8077" w:hanging="180"/>
      </w:pPr>
    </w:lvl>
    <w:lvl w:ilvl="6" w:tplc="0419000F" w:tentative="1">
      <w:start w:val="1"/>
      <w:numFmt w:val="decimal"/>
      <w:lvlText w:val="%7."/>
      <w:lvlJc w:val="left"/>
      <w:pPr>
        <w:ind w:left="8797" w:hanging="360"/>
      </w:pPr>
    </w:lvl>
    <w:lvl w:ilvl="7" w:tplc="04190019" w:tentative="1">
      <w:start w:val="1"/>
      <w:numFmt w:val="lowerLetter"/>
      <w:lvlText w:val="%8."/>
      <w:lvlJc w:val="left"/>
      <w:pPr>
        <w:ind w:left="9517" w:hanging="360"/>
      </w:pPr>
    </w:lvl>
    <w:lvl w:ilvl="8" w:tplc="0419001B" w:tentative="1">
      <w:start w:val="1"/>
      <w:numFmt w:val="lowerRoman"/>
      <w:lvlText w:val="%9."/>
      <w:lvlJc w:val="right"/>
      <w:pPr>
        <w:ind w:left="10237" w:hanging="180"/>
      </w:pPr>
    </w:lvl>
  </w:abstractNum>
  <w:abstractNum w:abstractNumId="10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0F0495"/>
    <w:multiLevelType w:val="hybridMultilevel"/>
    <w:tmpl w:val="106E9094"/>
    <w:lvl w:ilvl="0" w:tplc="656EBBFA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2">
    <w:nsid w:val="7AD75F47"/>
    <w:multiLevelType w:val="hybridMultilevel"/>
    <w:tmpl w:val="15444014"/>
    <w:lvl w:ilvl="0" w:tplc="312E2DB0">
      <w:start w:val="1"/>
      <w:numFmt w:val="decimal"/>
      <w:lvlText w:val="%1."/>
      <w:lvlJc w:val="left"/>
      <w:pPr>
        <w:ind w:left="3408" w:hanging="360"/>
      </w:pPr>
    </w:lvl>
    <w:lvl w:ilvl="1" w:tplc="04190019">
      <w:start w:val="1"/>
      <w:numFmt w:val="lowerLetter"/>
      <w:lvlText w:val="%2."/>
      <w:lvlJc w:val="left"/>
      <w:pPr>
        <w:ind w:left="4128" w:hanging="360"/>
      </w:pPr>
    </w:lvl>
    <w:lvl w:ilvl="2" w:tplc="0419001B">
      <w:start w:val="1"/>
      <w:numFmt w:val="lowerRoman"/>
      <w:lvlText w:val="%3."/>
      <w:lvlJc w:val="right"/>
      <w:pPr>
        <w:ind w:left="4848" w:hanging="180"/>
      </w:pPr>
    </w:lvl>
    <w:lvl w:ilvl="3" w:tplc="0419000F">
      <w:start w:val="1"/>
      <w:numFmt w:val="decimal"/>
      <w:lvlText w:val="%4."/>
      <w:lvlJc w:val="left"/>
      <w:pPr>
        <w:ind w:left="5568" w:hanging="360"/>
      </w:pPr>
    </w:lvl>
    <w:lvl w:ilvl="4" w:tplc="04190019">
      <w:start w:val="1"/>
      <w:numFmt w:val="lowerLetter"/>
      <w:lvlText w:val="%5."/>
      <w:lvlJc w:val="left"/>
      <w:pPr>
        <w:ind w:left="6288" w:hanging="360"/>
      </w:pPr>
    </w:lvl>
    <w:lvl w:ilvl="5" w:tplc="0419001B">
      <w:start w:val="1"/>
      <w:numFmt w:val="lowerRoman"/>
      <w:lvlText w:val="%6."/>
      <w:lvlJc w:val="right"/>
      <w:pPr>
        <w:ind w:left="7008" w:hanging="180"/>
      </w:pPr>
    </w:lvl>
    <w:lvl w:ilvl="6" w:tplc="0419000F">
      <w:start w:val="1"/>
      <w:numFmt w:val="decimal"/>
      <w:lvlText w:val="%7."/>
      <w:lvlJc w:val="left"/>
      <w:pPr>
        <w:ind w:left="7728" w:hanging="360"/>
      </w:pPr>
    </w:lvl>
    <w:lvl w:ilvl="7" w:tplc="04190019">
      <w:start w:val="1"/>
      <w:numFmt w:val="lowerLetter"/>
      <w:lvlText w:val="%8."/>
      <w:lvlJc w:val="left"/>
      <w:pPr>
        <w:ind w:left="8448" w:hanging="360"/>
      </w:pPr>
    </w:lvl>
    <w:lvl w:ilvl="8" w:tplc="0419001B">
      <w:start w:val="1"/>
      <w:numFmt w:val="lowerRoman"/>
      <w:lvlText w:val="%9."/>
      <w:lvlJc w:val="right"/>
      <w:pPr>
        <w:ind w:left="9168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</w:num>
  <w:num w:numId="10">
    <w:abstractNumId w:val="8"/>
  </w:num>
  <w:num w:numId="11">
    <w:abstractNumId w:val="9"/>
  </w:num>
  <w:num w:numId="12">
    <w:abstractNumId w:val="12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8A"/>
    <w:rsid w:val="0002522B"/>
    <w:rsid w:val="000266BC"/>
    <w:rsid w:val="000271BA"/>
    <w:rsid w:val="00027BE3"/>
    <w:rsid w:val="00045471"/>
    <w:rsid w:val="00047570"/>
    <w:rsid w:val="0006459A"/>
    <w:rsid w:val="00064898"/>
    <w:rsid w:val="000708ED"/>
    <w:rsid w:val="00085C28"/>
    <w:rsid w:val="000900E3"/>
    <w:rsid w:val="00090F01"/>
    <w:rsid w:val="00096415"/>
    <w:rsid w:val="000A21F1"/>
    <w:rsid w:val="000A32E4"/>
    <w:rsid w:val="000A461D"/>
    <w:rsid w:val="000C624E"/>
    <w:rsid w:val="000D2EFA"/>
    <w:rsid w:val="000E3255"/>
    <w:rsid w:val="000E4D80"/>
    <w:rsid w:val="000F2200"/>
    <w:rsid w:val="0010733F"/>
    <w:rsid w:val="00107714"/>
    <w:rsid w:val="00107DB2"/>
    <w:rsid w:val="00112D7F"/>
    <w:rsid w:val="0011642C"/>
    <w:rsid w:val="0012125D"/>
    <w:rsid w:val="00127B1C"/>
    <w:rsid w:val="00135D6B"/>
    <w:rsid w:val="00137EE8"/>
    <w:rsid w:val="0015105D"/>
    <w:rsid w:val="001518D3"/>
    <w:rsid w:val="00162C10"/>
    <w:rsid w:val="00164C5D"/>
    <w:rsid w:val="00171006"/>
    <w:rsid w:val="0017118F"/>
    <w:rsid w:val="001807D7"/>
    <w:rsid w:val="00182F24"/>
    <w:rsid w:val="0019032C"/>
    <w:rsid w:val="001910AB"/>
    <w:rsid w:val="0019188F"/>
    <w:rsid w:val="00192D57"/>
    <w:rsid w:val="00196608"/>
    <w:rsid w:val="001A7579"/>
    <w:rsid w:val="001D3E96"/>
    <w:rsid w:val="001D7B71"/>
    <w:rsid w:val="001E1A8A"/>
    <w:rsid w:val="001E3FBA"/>
    <w:rsid w:val="001E519A"/>
    <w:rsid w:val="00207BCF"/>
    <w:rsid w:val="00220A31"/>
    <w:rsid w:val="00223436"/>
    <w:rsid w:val="00234D2B"/>
    <w:rsid w:val="00235D8D"/>
    <w:rsid w:val="002405AC"/>
    <w:rsid w:val="002415AE"/>
    <w:rsid w:val="00242603"/>
    <w:rsid w:val="0026282C"/>
    <w:rsid w:val="002657CE"/>
    <w:rsid w:val="00283D7B"/>
    <w:rsid w:val="002B0E46"/>
    <w:rsid w:val="002D38AD"/>
    <w:rsid w:val="002E3484"/>
    <w:rsid w:val="002E6DDD"/>
    <w:rsid w:val="002F0563"/>
    <w:rsid w:val="00300B30"/>
    <w:rsid w:val="00307482"/>
    <w:rsid w:val="00316C1D"/>
    <w:rsid w:val="003223FC"/>
    <w:rsid w:val="00345CE9"/>
    <w:rsid w:val="00345D90"/>
    <w:rsid w:val="00354ECE"/>
    <w:rsid w:val="003671D2"/>
    <w:rsid w:val="00381411"/>
    <w:rsid w:val="003844D4"/>
    <w:rsid w:val="00394157"/>
    <w:rsid w:val="00394913"/>
    <w:rsid w:val="003B70DD"/>
    <w:rsid w:val="003B7286"/>
    <w:rsid w:val="003C038D"/>
    <w:rsid w:val="003C2AEB"/>
    <w:rsid w:val="003C2E6E"/>
    <w:rsid w:val="003D6370"/>
    <w:rsid w:val="003D6F32"/>
    <w:rsid w:val="003F65C1"/>
    <w:rsid w:val="00401C14"/>
    <w:rsid w:val="00404047"/>
    <w:rsid w:val="00411E47"/>
    <w:rsid w:val="00411F98"/>
    <w:rsid w:val="00412527"/>
    <w:rsid w:val="00414F50"/>
    <w:rsid w:val="00423459"/>
    <w:rsid w:val="00425258"/>
    <w:rsid w:val="00433687"/>
    <w:rsid w:val="00440FE0"/>
    <w:rsid w:val="00447366"/>
    <w:rsid w:val="004507E4"/>
    <w:rsid w:val="0045238A"/>
    <w:rsid w:val="004653C1"/>
    <w:rsid w:val="004757F0"/>
    <w:rsid w:val="00481CA6"/>
    <w:rsid w:val="004919DD"/>
    <w:rsid w:val="004970F6"/>
    <w:rsid w:val="004A664F"/>
    <w:rsid w:val="004B0A39"/>
    <w:rsid w:val="004B57AC"/>
    <w:rsid w:val="004C01B6"/>
    <w:rsid w:val="004E3F0E"/>
    <w:rsid w:val="004F0384"/>
    <w:rsid w:val="005108C1"/>
    <w:rsid w:val="00524EE5"/>
    <w:rsid w:val="00526892"/>
    <w:rsid w:val="00534FB3"/>
    <w:rsid w:val="00541BD2"/>
    <w:rsid w:val="00550711"/>
    <w:rsid w:val="00565544"/>
    <w:rsid w:val="00565D76"/>
    <w:rsid w:val="00571862"/>
    <w:rsid w:val="00581469"/>
    <w:rsid w:val="005839FD"/>
    <w:rsid w:val="005A68CF"/>
    <w:rsid w:val="005C0F34"/>
    <w:rsid w:val="005C2D9E"/>
    <w:rsid w:val="005C304E"/>
    <w:rsid w:val="005C77B2"/>
    <w:rsid w:val="005D2665"/>
    <w:rsid w:val="005E41DF"/>
    <w:rsid w:val="005F7CDD"/>
    <w:rsid w:val="0060571F"/>
    <w:rsid w:val="0062576D"/>
    <w:rsid w:val="00630234"/>
    <w:rsid w:val="00633523"/>
    <w:rsid w:val="006523B9"/>
    <w:rsid w:val="00653273"/>
    <w:rsid w:val="00666DC5"/>
    <w:rsid w:val="0066751A"/>
    <w:rsid w:val="006679A9"/>
    <w:rsid w:val="00670491"/>
    <w:rsid w:val="00681682"/>
    <w:rsid w:val="00683266"/>
    <w:rsid w:val="00686176"/>
    <w:rsid w:val="00687FB1"/>
    <w:rsid w:val="00690A50"/>
    <w:rsid w:val="0069355D"/>
    <w:rsid w:val="006964D6"/>
    <w:rsid w:val="006A560D"/>
    <w:rsid w:val="006B5200"/>
    <w:rsid w:val="006B66D9"/>
    <w:rsid w:val="006B7345"/>
    <w:rsid w:val="006C23B9"/>
    <w:rsid w:val="006C5FBA"/>
    <w:rsid w:val="006C64CD"/>
    <w:rsid w:val="006D36AE"/>
    <w:rsid w:val="006E31DF"/>
    <w:rsid w:val="006E3F54"/>
    <w:rsid w:val="006E5B1D"/>
    <w:rsid w:val="006F05E5"/>
    <w:rsid w:val="006F262A"/>
    <w:rsid w:val="00701A10"/>
    <w:rsid w:val="00707819"/>
    <w:rsid w:val="0071502A"/>
    <w:rsid w:val="00726B0D"/>
    <w:rsid w:val="00727113"/>
    <w:rsid w:val="00734017"/>
    <w:rsid w:val="0074112E"/>
    <w:rsid w:val="0074534B"/>
    <w:rsid w:val="00762B17"/>
    <w:rsid w:val="00765244"/>
    <w:rsid w:val="0076777B"/>
    <w:rsid w:val="00777873"/>
    <w:rsid w:val="007939B3"/>
    <w:rsid w:val="007A1D60"/>
    <w:rsid w:val="007A5E52"/>
    <w:rsid w:val="007B0044"/>
    <w:rsid w:val="007C7C63"/>
    <w:rsid w:val="007D11FF"/>
    <w:rsid w:val="007D2A7D"/>
    <w:rsid w:val="007D707E"/>
    <w:rsid w:val="007D75D1"/>
    <w:rsid w:val="007E4C37"/>
    <w:rsid w:val="007E6D98"/>
    <w:rsid w:val="007F2FED"/>
    <w:rsid w:val="00802DCB"/>
    <w:rsid w:val="00810134"/>
    <w:rsid w:val="00813994"/>
    <w:rsid w:val="00816E2D"/>
    <w:rsid w:val="00820547"/>
    <w:rsid w:val="00827B13"/>
    <w:rsid w:val="00830D35"/>
    <w:rsid w:val="0083126A"/>
    <w:rsid w:val="00831C20"/>
    <w:rsid w:val="00832584"/>
    <w:rsid w:val="0083411E"/>
    <w:rsid w:val="00842E23"/>
    <w:rsid w:val="00850682"/>
    <w:rsid w:val="008608F2"/>
    <w:rsid w:val="00860D23"/>
    <w:rsid w:val="00866BA8"/>
    <w:rsid w:val="00870E1E"/>
    <w:rsid w:val="00871E21"/>
    <w:rsid w:val="0088344F"/>
    <w:rsid w:val="008838AB"/>
    <w:rsid w:val="008852FF"/>
    <w:rsid w:val="00886B90"/>
    <w:rsid w:val="008A627B"/>
    <w:rsid w:val="008A697A"/>
    <w:rsid w:val="008B1F49"/>
    <w:rsid w:val="008B5210"/>
    <w:rsid w:val="008B73FB"/>
    <w:rsid w:val="008D5B2D"/>
    <w:rsid w:val="008E2E56"/>
    <w:rsid w:val="008E3116"/>
    <w:rsid w:val="009017CC"/>
    <w:rsid w:val="00903514"/>
    <w:rsid w:val="00905967"/>
    <w:rsid w:val="009102A5"/>
    <w:rsid w:val="00917F9C"/>
    <w:rsid w:val="00923737"/>
    <w:rsid w:val="00960812"/>
    <w:rsid w:val="0096359C"/>
    <w:rsid w:val="00975DA3"/>
    <w:rsid w:val="00984189"/>
    <w:rsid w:val="0098418B"/>
    <w:rsid w:val="00990FF9"/>
    <w:rsid w:val="009A3D54"/>
    <w:rsid w:val="009A5CE5"/>
    <w:rsid w:val="009B2380"/>
    <w:rsid w:val="009C48B8"/>
    <w:rsid w:val="009D2907"/>
    <w:rsid w:val="009D6248"/>
    <w:rsid w:val="009D6D86"/>
    <w:rsid w:val="009E064A"/>
    <w:rsid w:val="009E23A2"/>
    <w:rsid w:val="009E41DA"/>
    <w:rsid w:val="009E5218"/>
    <w:rsid w:val="009F1CA5"/>
    <w:rsid w:val="009F2491"/>
    <w:rsid w:val="009F6912"/>
    <w:rsid w:val="00A128EA"/>
    <w:rsid w:val="00A1393C"/>
    <w:rsid w:val="00A22AB1"/>
    <w:rsid w:val="00A32FE1"/>
    <w:rsid w:val="00A34DA2"/>
    <w:rsid w:val="00A401F5"/>
    <w:rsid w:val="00A70B77"/>
    <w:rsid w:val="00A75A9B"/>
    <w:rsid w:val="00AB2693"/>
    <w:rsid w:val="00AB7978"/>
    <w:rsid w:val="00AC5922"/>
    <w:rsid w:val="00AC7DD8"/>
    <w:rsid w:val="00AD01E8"/>
    <w:rsid w:val="00AD1A37"/>
    <w:rsid w:val="00AE12B3"/>
    <w:rsid w:val="00AE31CA"/>
    <w:rsid w:val="00AF5EDF"/>
    <w:rsid w:val="00B122D7"/>
    <w:rsid w:val="00B17161"/>
    <w:rsid w:val="00B20027"/>
    <w:rsid w:val="00B221D5"/>
    <w:rsid w:val="00B23A98"/>
    <w:rsid w:val="00B2594A"/>
    <w:rsid w:val="00B33B09"/>
    <w:rsid w:val="00B44ADE"/>
    <w:rsid w:val="00B546FC"/>
    <w:rsid w:val="00B605F2"/>
    <w:rsid w:val="00B66018"/>
    <w:rsid w:val="00B955DF"/>
    <w:rsid w:val="00B9564F"/>
    <w:rsid w:val="00B9753F"/>
    <w:rsid w:val="00BA04A3"/>
    <w:rsid w:val="00BA3800"/>
    <w:rsid w:val="00BA69FE"/>
    <w:rsid w:val="00BA6B1C"/>
    <w:rsid w:val="00BA77D0"/>
    <w:rsid w:val="00BB1F84"/>
    <w:rsid w:val="00BB32A0"/>
    <w:rsid w:val="00BC6824"/>
    <w:rsid w:val="00BD341B"/>
    <w:rsid w:val="00BE4A0C"/>
    <w:rsid w:val="00BE5590"/>
    <w:rsid w:val="00BF56E0"/>
    <w:rsid w:val="00C121AC"/>
    <w:rsid w:val="00C14BDA"/>
    <w:rsid w:val="00C15EE8"/>
    <w:rsid w:val="00C216ED"/>
    <w:rsid w:val="00C23B02"/>
    <w:rsid w:val="00C325CD"/>
    <w:rsid w:val="00C3380C"/>
    <w:rsid w:val="00C55926"/>
    <w:rsid w:val="00C71DC4"/>
    <w:rsid w:val="00CA2267"/>
    <w:rsid w:val="00CA2E1B"/>
    <w:rsid w:val="00CA4F21"/>
    <w:rsid w:val="00CA653F"/>
    <w:rsid w:val="00CB2708"/>
    <w:rsid w:val="00CB4580"/>
    <w:rsid w:val="00CB572A"/>
    <w:rsid w:val="00CC778A"/>
    <w:rsid w:val="00CD6D84"/>
    <w:rsid w:val="00CE7C5B"/>
    <w:rsid w:val="00CE7FC2"/>
    <w:rsid w:val="00CF7198"/>
    <w:rsid w:val="00D015B9"/>
    <w:rsid w:val="00D018F8"/>
    <w:rsid w:val="00D03C02"/>
    <w:rsid w:val="00D15EFB"/>
    <w:rsid w:val="00D2614A"/>
    <w:rsid w:val="00D34222"/>
    <w:rsid w:val="00D368D3"/>
    <w:rsid w:val="00D433A7"/>
    <w:rsid w:val="00D54F74"/>
    <w:rsid w:val="00D55981"/>
    <w:rsid w:val="00D80123"/>
    <w:rsid w:val="00D81654"/>
    <w:rsid w:val="00DA0A15"/>
    <w:rsid w:val="00DA49D4"/>
    <w:rsid w:val="00DB682D"/>
    <w:rsid w:val="00DD1505"/>
    <w:rsid w:val="00DD6F53"/>
    <w:rsid w:val="00DD7019"/>
    <w:rsid w:val="00DE74C4"/>
    <w:rsid w:val="00DF6BF8"/>
    <w:rsid w:val="00E029DE"/>
    <w:rsid w:val="00E159B6"/>
    <w:rsid w:val="00E204BC"/>
    <w:rsid w:val="00E257B9"/>
    <w:rsid w:val="00E34D6F"/>
    <w:rsid w:val="00E376BB"/>
    <w:rsid w:val="00E41BB4"/>
    <w:rsid w:val="00E446A8"/>
    <w:rsid w:val="00E44DF3"/>
    <w:rsid w:val="00E52C85"/>
    <w:rsid w:val="00E553A4"/>
    <w:rsid w:val="00E6031C"/>
    <w:rsid w:val="00E7408E"/>
    <w:rsid w:val="00E75E49"/>
    <w:rsid w:val="00E8740B"/>
    <w:rsid w:val="00E8781A"/>
    <w:rsid w:val="00E90F2C"/>
    <w:rsid w:val="00E91129"/>
    <w:rsid w:val="00E932EF"/>
    <w:rsid w:val="00E96600"/>
    <w:rsid w:val="00EA0DCC"/>
    <w:rsid w:val="00EA0E84"/>
    <w:rsid w:val="00EA35CC"/>
    <w:rsid w:val="00EB407B"/>
    <w:rsid w:val="00ED21FD"/>
    <w:rsid w:val="00EF3E38"/>
    <w:rsid w:val="00F03F33"/>
    <w:rsid w:val="00F13D3C"/>
    <w:rsid w:val="00F25ABD"/>
    <w:rsid w:val="00F26D1C"/>
    <w:rsid w:val="00F31DB3"/>
    <w:rsid w:val="00F3708E"/>
    <w:rsid w:val="00F37FA8"/>
    <w:rsid w:val="00F5301D"/>
    <w:rsid w:val="00F57F49"/>
    <w:rsid w:val="00F60838"/>
    <w:rsid w:val="00F700A9"/>
    <w:rsid w:val="00F7209A"/>
    <w:rsid w:val="00F73593"/>
    <w:rsid w:val="00F94FD8"/>
    <w:rsid w:val="00FB5252"/>
    <w:rsid w:val="00FB6346"/>
    <w:rsid w:val="00FE33F1"/>
    <w:rsid w:val="00FF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2A0A"/>
  <w15:docId w15:val="{681AD45C-FF9F-4375-AEC3-B24B50E4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uiPriority w:val="99"/>
    <w:unhideWhenUsed/>
    <w:rsid w:val="00135D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FB3"/>
    <w:pPr>
      <w:ind w:left="720"/>
      <w:contextualSpacing/>
    </w:pPr>
  </w:style>
  <w:style w:type="paragraph" w:customStyle="1" w:styleId="ConsPlusNormal">
    <w:name w:val="ConsPlusNormal"/>
    <w:rsid w:val="006861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4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408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65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rmal">
    <w:name w:val="ConsNormal"/>
    <w:rsid w:val="004653C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Body Text"/>
    <w:basedOn w:val="a"/>
    <w:link w:val="a8"/>
    <w:semiHidden/>
    <w:rsid w:val="00B33B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B33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4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ligncenter">
    <w:name w:val="align_center"/>
    <w:basedOn w:val="a"/>
    <w:rsid w:val="00D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нак Знак2"/>
    <w:rsid w:val="00DA49D4"/>
    <w:rPr>
      <w:lang w:val="ru-RU" w:eastAsia="x-none"/>
    </w:rPr>
  </w:style>
  <w:style w:type="table" w:styleId="a9">
    <w:name w:val="Table Grid"/>
    <w:basedOn w:val="a1"/>
    <w:uiPriority w:val="39"/>
    <w:rsid w:val="00963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71DF8-62B4-4794-A00D-2DCC4A47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В. Жарикова</dc:creator>
  <cp:lastModifiedBy>Виктория В. Жарикова</cp:lastModifiedBy>
  <cp:revision>68</cp:revision>
  <cp:lastPrinted>2025-12-11T06:30:00Z</cp:lastPrinted>
  <dcterms:created xsi:type="dcterms:W3CDTF">2025-09-17T12:51:00Z</dcterms:created>
  <dcterms:modified xsi:type="dcterms:W3CDTF">2025-12-16T11:21:00Z</dcterms:modified>
</cp:coreProperties>
</file>