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8D0" w:rsidRDefault="00D778D0" w:rsidP="00CA2C3B">
      <w:p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78D0" w:rsidRDefault="00D778D0" w:rsidP="00D778D0">
      <w:pPr>
        <w:jc w:val="both"/>
        <w:rPr>
          <w:rFonts w:ascii="Arial" w:hAnsi="Arial" w:cs="Arial"/>
          <w:bCs/>
          <w:sz w:val="24"/>
          <w:szCs w:val="24"/>
        </w:rPr>
      </w:pPr>
    </w:p>
    <w:p w:rsidR="00D778D0" w:rsidRDefault="00D778D0" w:rsidP="00D778D0">
      <w:pPr>
        <w:tabs>
          <w:tab w:val="left" w:pos="4512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</w:p>
    <w:p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</w:p>
    <w:p w:rsidR="00D778D0" w:rsidRPr="008A627B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Городского округа Серпухов </w:t>
      </w:r>
    </w:p>
    <w:p w:rsidR="00D778D0" w:rsidRDefault="00D778D0" w:rsidP="00D778D0">
      <w:pPr>
        <w:spacing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D778D0" w:rsidRDefault="00D778D0" w:rsidP="00D778D0">
      <w:r>
        <w:rPr>
          <w:rFonts w:ascii="Arial" w:hAnsi="Arial" w:cs="Arial"/>
          <w:b/>
          <w:sz w:val="24"/>
          <w:szCs w:val="24"/>
        </w:rPr>
        <w:t>____________________________________________________________________________</w:t>
      </w:r>
    </w:p>
    <w:p w:rsidR="00D778D0" w:rsidRPr="00BA256A" w:rsidRDefault="00D778D0" w:rsidP="00BA256A">
      <w:pPr>
        <w:spacing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BA256A" w:rsidTr="007B11E6">
        <w:trPr>
          <w:trHeight w:val="864"/>
        </w:trPr>
        <w:tc>
          <w:tcPr>
            <w:tcW w:w="4962" w:type="dxa"/>
          </w:tcPr>
          <w:p w:rsidR="008065B7" w:rsidRDefault="008065B7" w:rsidP="0044328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256A" w:rsidRDefault="00BA256A" w:rsidP="0044328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  <w:r w:rsidR="007B11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65B7">
              <w:rPr>
                <w:rFonts w:ascii="Arial" w:hAnsi="Arial" w:cs="Arial"/>
                <w:sz w:val="24"/>
                <w:szCs w:val="24"/>
              </w:rPr>
              <w:t>_</w:t>
            </w:r>
            <w:r w:rsidR="00FD20B1">
              <w:rPr>
                <w:rFonts w:ascii="Arial" w:hAnsi="Arial" w:cs="Arial"/>
                <w:sz w:val="24"/>
                <w:szCs w:val="24"/>
              </w:rPr>
              <w:t>44/462</w:t>
            </w:r>
            <w:r>
              <w:rPr>
                <w:rFonts w:ascii="Arial" w:hAnsi="Arial" w:cs="Arial"/>
                <w:sz w:val="24"/>
                <w:szCs w:val="24"/>
              </w:rPr>
              <w:t xml:space="preserve"> от _</w:t>
            </w:r>
            <w:r w:rsidR="00FD20B1">
              <w:rPr>
                <w:rFonts w:ascii="Arial" w:hAnsi="Arial" w:cs="Arial"/>
                <w:sz w:val="24"/>
                <w:szCs w:val="24"/>
              </w:rPr>
              <w:t>10.02.2026</w:t>
            </w:r>
            <w:r>
              <w:rPr>
                <w:rFonts w:ascii="Arial" w:hAnsi="Arial" w:cs="Arial"/>
                <w:sz w:val="24"/>
                <w:szCs w:val="24"/>
              </w:rPr>
              <w:t>____________</w:t>
            </w:r>
          </w:p>
          <w:p w:rsidR="00BA256A" w:rsidRDefault="00BA256A" w:rsidP="0044328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A256A" w:rsidRDefault="000B654A" w:rsidP="00897540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A740E0">
              <w:rPr>
                <w:rFonts w:ascii="Arial" w:hAnsi="Arial" w:cs="Arial"/>
                <w:sz w:val="24"/>
                <w:szCs w:val="24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A050E">
              <w:rPr>
                <w:rFonts w:ascii="Arial" w:hAnsi="Arial" w:cs="Arial"/>
                <w:sz w:val="24"/>
                <w:szCs w:val="24"/>
              </w:rPr>
              <w:t xml:space="preserve">утверждении Порядка </w:t>
            </w:r>
            <w:r w:rsidR="00562481" w:rsidRPr="00562481">
              <w:rPr>
                <w:rFonts w:ascii="Arial" w:hAnsi="Arial" w:cs="Arial"/>
                <w:sz w:val="24"/>
                <w:szCs w:val="24"/>
              </w:rPr>
              <w:t xml:space="preserve">организации проведения </w:t>
            </w:r>
            <w:r w:rsidR="00897540" w:rsidRPr="00562481">
              <w:rPr>
                <w:rFonts w:ascii="Arial" w:hAnsi="Arial" w:cs="Arial"/>
                <w:sz w:val="24"/>
                <w:szCs w:val="24"/>
              </w:rPr>
              <w:t xml:space="preserve">Контрольно-счетной палатой </w:t>
            </w:r>
            <w:r w:rsidR="00897540">
              <w:rPr>
                <w:rFonts w:ascii="Arial" w:hAnsi="Arial" w:cs="Arial"/>
                <w:sz w:val="24"/>
                <w:szCs w:val="24"/>
              </w:rPr>
              <w:t>Городского округа Серпухов Московской области</w:t>
            </w:r>
            <w:r w:rsidR="00897540" w:rsidRPr="005624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2481" w:rsidRPr="00562481">
              <w:rPr>
                <w:rFonts w:ascii="Arial" w:hAnsi="Arial" w:cs="Arial"/>
                <w:sz w:val="24"/>
                <w:szCs w:val="24"/>
              </w:rPr>
              <w:t>финансово-экономической экспертизы проектов муниципальных правовых актов и муниципальных программ</w:t>
            </w:r>
            <w:r w:rsidR="00602542">
              <w:rPr>
                <w:rFonts w:ascii="Arial" w:hAnsi="Arial" w:cs="Arial"/>
                <w:sz w:val="24"/>
                <w:szCs w:val="24"/>
              </w:rPr>
              <w:t xml:space="preserve"> (проектов муниципальных программ)</w:t>
            </w:r>
            <w:r w:rsidR="00562481" w:rsidRPr="0056248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031F">
              <w:rPr>
                <w:rFonts w:ascii="Arial" w:hAnsi="Arial" w:cs="Arial"/>
                <w:sz w:val="24"/>
                <w:szCs w:val="24"/>
              </w:rPr>
              <w:t xml:space="preserve">Городского округа Серпухов Московской области </w:t>
            </w:r>
          </w:p>
        </w:tc>
      </w:tr>
      <w:tr w:rsidR="00BA256A" w:rsidTr="007B11E6">
        <w:trPr>
          <w:trHeight w:val="80"/>
        </w:trPr>
        <w:tc>
          <w:tcPr>
            <w:tcW w:w="4962" w:type="dxa"/>
          </w:tcPr>
          <w:p w:rsidR="00BA256A" w:rsidRDefault="00BA256A" w:rsidP="00443287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B654A" w:rsidRPr="00FC2F29" w:rsidRDefault="00C63F08" w:rsidP="003F4FDA">
      <w:pPr>
        <w:autoSpaceDE w:val="0"/>
        <w:autoSpaceDN w:val="0"/>
        <w:adjustRightInd w:val="0"/>
        <w:spacing w:after="0" w:line="276" w:lineRule="auto"/>
        <w:ind w:firstLine="53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</w:t>
      </w:r>
      <w:r w:rsidR="00D01942" w:rsidRPr="00E66A2D">
        <w:rPr>
          <w:rFonts w:ascii="Arial" w:hAnsi="Arial" w:cs="Arial"/>
          <w:sz w:val="24"/>
          <w:szCs w:val="24"/>
        </w:rPr>
        <w:t xml:space="preserve">с </w:t>
      </w:r>
      <w:r w:rsidR="003F4FDA">
        <w:rPr>
          <w:rFonts w:ascii="Arial" w:hAnsi="Arial" w:cs="Arial"/>
          <w:sz w:val="24"/>
          <w:szCs w:val="24"/>
        </w:rPr>
        <w:t xml:space="preserve">Бюджетным кодексом Российской Федерации, </w:t>
      </w:r>
      <w:r w:rsidR="000B654A" w:rsidRPr="000B654A">
        <w:rPr>
          <w:rFonts w:ascii="Arial" w:hAnsi="Arial" w:cs="Arial"/>
          <w:sz w:val="24"/>
          <w:szCs w:val="24"/>
        </w:rPr>
        <w:t>Федеральны</w:t>
      </w:r>
      <w:r w:rsidR="000B654A">
        <w:rPr>
          <w:rFonts w:ascii="Arial" w:hAnsi="Arial" w:cs="Arial"/>
          <w:sz w:val="24"/>
          <w:szCs w:val="24"/>
        </w:rPr>
        <w:t>м</w:t>
      </w:r>
      <w:r w:rsidR="000B654A" w:rsidRPr="000B654A">
        <w:rPr>
          <w:rFonts w:ascii="Arial" w:hAnsi="Arial" w:cs="Arial"/>
          <w:sz w:val="24"/>
          <w:szCs w:val="24"/>
        </w:rPr>
        <w:t xml:space="preserve"> закон</w:t>
      </w:r>
      <w:r w:rsidR="000B654A">
        <w:rPr>
          <w:rFonts w:ascii="Arial" w:hAnsi="Arial" w:cs="Arial"/>
          <w:sz w:val="24"/>
          <w:szCs w:val="24"/>
        </w:rPr>
        <w:t>ом</w:t>
      </w:r>
      <w:r w:rsidR="00CC3FED">
        <w:rPr>
          <w:rFonts w:ascii="Arial" w:hAnsi="Arial" w:cs="Arial"/>
          <w:sz w:val="24"/>
          <w:szCs w:val="24"/>
        </w:rPr>
        <w:t xml:space="preserve"> от 20.03.2025 №</w:t>
      </w:r>
      <w:r w:rsidR="000111BA">
        <w:rPr>
          <w:rFonts w:ascii="Arial" w:hAnsi="Arial" w:cs="Arial"/>
          <w:sz w:val="24"/>
          <w:szCs w:val="24"/>
        </w:rPr>
        <w:t xml:space="preserve"> </w:t>
      </w:r>
      <w:r w:rsidR="00CC3FED">
        <w:rPr>
          <w:rFonts w:ascii="Arial" w:hAnsi="Arial" w:cs="Arial"/>
          <w:sz w:val="24"/>
          <w:szCs w:val="24"/>
        </w:rPr>
        <w:t xml:space="preserve">33-ФЗ «Об общих принципах организации местного самоуправления в единой системе публичной власти», </w:t>
      </w:r>
      <w:r w:rsidR="00CC3FED" w:rsidRPr="00CC3FED">
        <w:rPr>
          <w:rFonts w:ascii="Arial" w:hAnsi="Arial" w:cs="Arial"/>
          <w:sz w:val="24"/>
          <w:szCs w:val="24"/>
        </w:rPr>
        <w:t xml:space="preserve">Федеральным </w:t>
      </w:r>
      <w:r w:rsidR="00CC3FED">
        <w:rPr>
          <w:rFonts w:ascii="Arial" w:hAnsi="Arial" w:cs="Arial"/>
          <w:sz w:val="24"/>
          <w:szCs w:val="24"/>
        </w:rPr>
        <w:t xml:space="preserve">законом </w:t>
      </w:r>
      <w:r w:rsidR="00AE6AF3">
        <w:rPr>
          <w:rFonts w:ascii="Arial" w:hAnsi="Arial" w:cs="Arial"/>
          <w:sz w:val="24"/>
          <w:szCs w:val="24"/>
        </w:rPr>
        <w:t xml:space="preserve">                         </w:t>
      </w:r>
      <w:r w:rsidR="00CC3FED" w:rsidRPr="00CC3FED">
        <w:rPr>
          <w:rFonts w:ascii="Arial" w:hAnsi="Arial" w:cs="Arial"/>
          <w:sz w:val="24"/>
          <w:szCs w:val="24"/>
        </w:rPr>
        <w:t xml:space="preserve">от </w:t>
      </w:r>
      <w:r w:rsidR="00CC3FED">
        <w:rPr>
          <w:rFonts w:ascii="Arial" w:hAnsi="Arial" w:cs="Arial"/>
          <w:sz w:val="24"/>
          <w:szCs w:val="24"/>
        </w:rPr>
        <w:t>0</w:t>
      </w:r>
      <w:r w:rsidR="00CC3FED" w:rsidRPr="00CC3FED">
        <w:rPr>
          <w:rFonts w:ascii="Arial" w:hAnsi="Arial" w:cs="Arial"/>
          <w:sz w:val="24"/>
          <w:szCs w:val="24"/>
        </w:rPr>
        <w:t>7</w:t>
      </w:r>
      <w:r w:rsidR="00CC3FED">
        <w:rPr>
          <w:rFonts w:ascii="Arial" w:hAnsi="Arial" w:cs="Arial"/>
          <w:sz w:val="24"/>
          <w:szCs w:val="24"/>
        </w:rPr>
        <w:t>.02.</w:t>
      </w:r>
      <w:r w:rsidR="00CC3FED" w:rsidRPr="00CC3FED">
        <w:rPr>
          <w:rFonts w:ascii="Arial" w:hAnsi="Arial" w:cs="Arial"/>
          <w:sz w:val="24"/>
          <w:szCs w:val="24"/>
        </w:rPr>
        <w:t>2011</w:t>
      </w:r>
      <w:r w:rsidR="00CC3FED">
        <w:rPr>
          <w:rFonts w:ascii="Arial" w:hAnsi="Arial" w:cs="Arial"/>
          <w:sz w:val="24"/>
          <w:szCs w:val="24"/>
        </w:rPr>
        <w:t xml:space="preserve"> №</w:t>
      </w:r>
      <w:r w:rsidR="000111BA">
        <w:rPr>
          <w:rFonts w:ascii="Arial" w:hAnsi="Arial" w:cs="Arial"/>
          <w:sz w:val="24"/>
          <w:szCs w:val="24"/>
        </w:rPr>
        <w:t xml:space="preserve"> </w:t>
      </w:r>
      <w:r w:rsidR="00CC3FED" w:rsidRPr="00CC3FED">
        <w:rPr>
          <w:rFonts w:ascii="Arial" w:hAnsi="Arial" w:cs="Arial"/>
          <w:sz w:val="24"/>
          <w:szCs w:val="24"/>
        </w:rPr>
        <w:t xml:space="preserve">6-ФЗ </w:t>
      </w:r>
      <w:r w:rsidR="00CC3FED">
        <w:rPr>
          <w:rFonts w:ascii="Arial" w:hAnsi="Arial" w:cs="Arial"/>
          <w:sz w:val="24"/>
          <w:szCs w:val="24"/>
        </w:rPr>
        <w:t>«</w:t>
      </w:r>
      <w:r w:rsidR="00CC3FED" w:rsidRPr="00CC3FED">
        <w:rPr>
          <w:rFonts w:ascii="Arial" w:hAnsi="Arial" w:cs="Arial"/>
          <w:sz w:val="24"/>
          <w:szCs w:val="24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CC3FED">
        <w:rPr>
          <w:rFonts w:ascii="Arial" w:hAnsi="Arial" w:cs="Arial"/>
          <w:sz w:val="24"/>
          <w:szCs w:val="24"/>
        </w:rPr>
        <w:t>»</w:t>
      </w:r>
      <w:r w:rsidR="00CC3FED" w:rsidRPr="00CC3FED">
        <w:rPr>
          <w:rFonts w:ascii="Arial" w:hAnsi="Arial" w:cs="Arial"/>
          <w:sz w:val="24"/>
          <w:szCs w:val="24"/>
        </w:rPr>
        <w:t>,</w:t>
      </w:r>
      <w:r w:rsidR="000B654A">
        <w:rPr>
          <w:rFonts w:ascii="Arial" w:hAnsi="Arial" w:cs="Arial"/>
          <w:sz w:val="24"/>
          <w:szCs w:val="24"/>
        </w:rPr>
        <w:t xml:space="preserve"> </w:t>
      </w:r>
      <w:r w:rsidR="000B654A" w:rsidRPr="000B654A">
        <w:rPr>
          <w:rFonts w:ascii="Arial" w:hAnsi="Arial" w:cs="Arial"/>
          <w:sz w:val="24"/>
          <w:szCs w:val="24"/>
        </w:rPr>
        <w:t>Положени</w:t>
      </w:r>
      <w:r w:rsidR="000B654A">
        <w:rPr>
          <w:rFonts w:ascii="Arial" w:hAnsi="Arial" w:cs="Arial"/>
          <w:sz w:val="24"/>
          <w:szCs w:val="24"/>
        </w:rPr>
        <w:t>ем</w:t>
      </w:r>
      <w:r w:rsidR="000B654A" w:rsidRPr="000B654A">
        <w:rPr>
          <w:rFonts w:ascii="Arial" w:hAnsi="Arial" w:cs="Arial"/>
          <w:sz w:val="24"/>
          <w:szCs w:val="24"/>
        </w:rPr>
        <w:t xml:space="preserve"> о Контрольно-счетной палате Городского округа Серпухов Московской области</w:t>
      </w:r>
      <w:r w:rsidR="000B654A">
        <w:rPr>
          <w:rFonts w:ascii="Arial" w:hAnsi="Arial" w:cs="Arial"/>
          <w:sz w:val="24"/>
          <w:szCs w:val="24"/>
        </w:rPr>
        <w:t>, утвержденным решением Совета депутатов Городского округа Серпухов Московс</w:t>
      </w:r>
      <w:r w:rsidR="00AD4747">
        <w:rPr>
          <w:rFonts w:ascii="Arial" w:hAnsi="Arial" w:cs="Arial"/>
          <w:sz w:val="24"/>
          <w:szCs w:val="24"/>
        </w:rPr>
        <w:t>кой области от 14.02.2024 №</w:t>
      </w:r>
      <w:r w:rsidR="000111BA">
        <w:rPr>
          <w:rFonts w:ascii="Arial" w:hAnsi="Arial" w:cs="Arial"/>
          <w:sz w:val="24"/>
          <w:szCs w:val="24"/>
        </w:rPr>
        <w:t xml:space="preserve"> </w:t>
      </w:r>
      <w:r w:rsidR="00AD4747">
        <w:rPr>
          <w:rFonts w:ascii="Arial" w:hAnsi="Arial" w:cs="Arial"/>
          <w:sz w:val="24"/>
          <w:szCs w:val="24"/>
        </w:rPr>
        <w:t>6/67</w:t>
      </w:r>
      <w:r w:rsidR="0093011E">
        <w:rPr>
          <w:rFonts w:ascii="Arial" w:hAnsi="Arial" w:cs="Arial"/>
          <w:sz w:val="24"/>
          <w:szCs w:val="24"/>
        </w:rPr>
        <w:t>,</w:t>
      </w:r>
      <w:r w:rsidR="000B654A">
        <w:rPr>
          <w:rFonts w:ascii="Arial" w:hAnsi="Arial" w:cs="Arial"/>
          <w:sz w:val="24"/>
          <w:szCs w:val="24"/>
        </w:rPr>
        <w:t xml:space="preserve"> Совет депутатов Городского округа Серпухов Московской области</w:t>
      </w:r>
    </w:p>
    <w:p w:rsidR="00C63F08" w:rsidRPr="005D30BC" w:rsidRDefault="00C63F08" w:rsidP="00C63F08">
      <w:pPr>
        <w:pStyle w:val="ConsPlusTitlePage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5D30BC">
        <w:rPr>
          <w:rFonts w:ascii="Arial" w:hAnsi="Arial" w:cs="Arial"/>
          <w:b/>
          <w:sz w:val="24"/>
          <w:szCs w:val="24"/>
        </w:rPr>
        <w:t>решил:</w:t>
      </w:r>
    </w:p>
    <w:p w:rsidR="00C63F08" w:rsidRDefault="00C63F08" w:rsidP="00C63F08">
      <w:pPr>
        <w:pStyle w:val="ConsPlusTitlePage"/>
        <w:ind w:firstLine="567"/>
        <w:jc w:val="center"/>
        <w:rPr>
          <w:rFonts w:ascii="Arial" w:hAnsi="Arial" w:cs="Arial"/>
          <w:sz w:val="24"/>
          <w:szCs w:val="24"/>
        </w:rPr>
      </w:pPr>
    </w:p>
    <w:p w:rsidR="003F4FDA" w:rsidRDefault="00D01942" w:rsidP="00443287">
      <w:pPr>
        <w:pStyle w:val="ConsPlusNormal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91435">
        <w:rPr>
          <w:rFonts w:ascii="Arial" w:hAnsi="Arial" w:cs="Arial"/>
          <w:sz w:val="24"/>
          <w:szCs w:val="24"/>
        </w:rPr>
        <w:t>1.</w:t>
      </w:r>
      <w:r w:rsidR="003F4FDA">
        <w:rPr>
          <w:rFonts w:ascii="Arial" w:hAnsi="Arial" w:cs="Arial"/>
          <w:sz w:val="24"/>
          <w:szCs w:val="24"/>
        </w:rPr>
        <w:t xml:space="preserve"> Утвердить </w:t>
      </w:r>
      <w:r w:rsidR="003F4FDA" w:rsidRPr="003F4FDA">
        <w:rPr>
          <w:rFonts w:ascii="Arial" w:hAnsi="Arial" w:cs="Arial"/>
          <w:sz w:val="24"/>
          <w:szCs w:val="24"/>
        </w:rPr>
        <w:t>Поряд</w:t>
      </w:r>
      <w:r w:rsidR="003F4FDA">
        <w:rPr>
          <w:rFonts w:ascii="Arial" w:hAnsi="Arial" w:cs="Arial"/>
          <w:sz w:val="24"/>
          <w:szCs w:val="24"/>
        </w:rPr>
        <w:t>о</w:t>
      </w:r>
      <w:r w:rsidR="003F4FDA" w:rsidRPr="003F4FDA">
        <w:rPr>
          <w:rFonts w:ascii="Arial" w:hAnsi="Arial" w:cs="Arial"/>
          <w:sz w:val="24"/>
          <w:szCs w:val="24"/>
        </w:rPr>
        <w:t xml:space="preserve">к организации проведения </w:t>
      </w:r>
      <w:r w:rsidR="00B53DB8" w:rsidRPr="003F4FDA">
        <w:rPr>
          <w:rFonts w:ascii="Arial" w:hAnsi="Arial" w:cs="Arial"/>
          <w:sz w:val="24"/>
          <w:szCs w:val="24"/>
        </w:rPr>
        <w:t xml:space="preserve">Контрольно-счетной палатой Городского округа Серпухов Московской области </w:t>
      </w:r>
      <w:r w:rsidR="003F4FDA" w:rsidRPr="003F4FDA">
        <w:rPr>
          <w:rFonts w:ascii="Arial" w:hAnsi="Arial" w:cs="Arial"/>
          <w:sz w:val="24"/>
          <w:szCs w:val="24"/>
        </w:rPr>
        <w:t>финансово-экономической экспертизы проектов муниципальных правовых актов и муниципальных программ</w:t>
      </w:r>
      <w:r w:rsidR="001C72D3">
        <w:rPr>
          <w:rFonts w:ascii="Arial" w:hAnsi="Arial" w:cs="Arial"/>
          <w:sz w:val="24"/>
          <w:szCs w:val="24"/>
        </w:rPr>
        <w:t xml:space="preserve"> (проектов муниципальных программ)</w:t>
      </w:r>
      <w:r w:rsidR="003F4FDA" w:rsidRPr="003F4FDA">
        <w:rPr>
          <w:rFonts w:ascii="Arial" w:hAnsi="Arial" w:cs="Arial"/>
          <w:sz w:val="24"/>
          <w:szCs w:val="24"/>
        </w:rPr>
        <w:t xml:space="preserve"> </w:t>
      </w:r>
      <w:r w:rsidR="00F3031F">
        <w:rPr>
          <w:rFonts w:ascii="Arial" w:hAnsi="Arial" w:cs="Arial"/>
          <w:sz w:val="24"/>
          <w:szCs w:val="24"/>
        </w:rPr>
        <w:t xml:space="preserve">Городского округа Серпухов Московской области </w:t>
      </w:r>
      <w:r w:rsidR="003F4FDA">
        <w:rPr>
          <w:rFonts w:ascii="Arial" w:hAnsi="Arial" w:cs="Arial"/>
          <w:sz w:val="24"/>
          <w:szCs w:val="24"/>
        </w:rPr>
        <w:t>(прил</w:t>
      </w:r>
      <w:r w:rsidR="00EA1BBA">
        <w:rPr>
          <w:rFonts w:ascii="Arial" w:hAnsi="Arial" w:cs="Arial"/>
          <w:sz w:val="24"/>
          <w:szCs w:val="24"/>
        </w:rPr>
        <w:t>агается</w:t>
      </w:r>
      <w:r w:rsidR="003F4FDA">
        <w:rPr>
          <w:rFonts w:ascii="Arial" w:hAnsi="Arial" w:cs="Arial"/>
          <w:sz w:val="24"/>
          <w:szCs w:val="24"/>
        </w:rPr>
        <w:t>).</w:t>
      </w:r>
      <w:r w:rsidRPr="00791435">
        <w:rPr>
          <w:rFonts w:ascii="Arial" w:hAnsi="Arial" w:cs="Arial"/>
          <w:sz w:val="24"/>
          <w:szCs w:val="24"/>
        </w:rPr>
        <w:t xml:space="preserve"> </w:t>
      </w:r>
    </w:p>
    <w:p w:rsidR="00443287" w:rsidRDefault="008065B7" w:rsidP="00443287">
      <w:pPr>
        <w:pStyle w:val="ConsPlusNormal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8971DB">
        <w:rPr>
          <w:rFonts w:ascii="Arial" w:hAnsi="Arial" w:cs="Arial"/>
          <w:sz w:val="24"/>
          <w:szCs w:val="24"/>
        </w:rPr>
        <w:t>2</w:t>
      </w:r>
      <w:r w:rsidR="00C63F08" w:rsidRPr="008971DB">
        <w:rPr>
          <w:rFonts w:ascii="Arial" w:hAnsi="Arial" w:cs="Arial"/>
          <w:sz w:val="24"/>
          <w:szCs w:val="24"/>
        </w:rPr>
        <w:t xml:space="preserve">. </w:t>
      </w:r>
      <w:r w:rsidR="00443287" w:rsidRPr="008971DB">
        <w:rPr>
          <w:rFonts w:ascii="Arial" w:hAnsi="Arial" w:cs="Arial"/>
          <w:sz w:val="24"/>
          <w:szCs w:val="24"/>
        </w:rPr>
        <w:t xml:space="preserve">Контроль за выполнением настоящего решения возложить на постоянную депутатскую </w:t>
      </w:r>
      <w:hyperlink r:id="rId7" w:history="1">
        <w:r w:rsidR="00443287" w:rsidRPr="008971DB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 xml:space="preserve">комиссию по </w:t>
        </w:r>
        <w:r w:rsidR="00E43C77" w:rsidRPr="008971DB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 xml:space="preserve">вопросам </w:t>
        </w:r>
        <w:r w:rsidR="00443287" w:rsidRPr="008971DB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>нормотворчеств</w:t>
        </w:r>
        <w:r w:rsidR="00E43C77" w:rsidRPr="008971DB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>а</w:t>
        </w:r>
        <w:r w:rsidR="00443287" w:rsidRPr="008971DB">
          <w:rPr>
            <w:rStyle w:val="a7"/>
            <w:rFonts w:ascii="Arial" w:hAnsi="Arial" w:cs="Arial"/>
            <w:color w:val="auto"/>
            <w:sz w:val="24"/>
            <w:szCs w:val="24"/>
            <w:u w:val="none"/>
          </w:rPr>
          <w:t xml:space="preserve"> и организации депутатской деятельности, взаимодействию с общественными организациями и правоохранительными органами</w:t>
        </w:r>
      </w:hyperlink>
      <w:r w:rsidR="00FC2F29">
        <w:rPr>
          <w:rStyle w:val="a7"/>
          <w:rFonts w:ascii="Arial" w:hAnsi="Arial" w:cs="Arial"/>
          <w:color w:val="auto"/>
          <w:sz w:val="24"/>
          <w:szCs w:val="24"/>
          <w:u w:val="none"/>
        </w:rPr>
        <w:t xml:space="preserve"> </w:t>
      </w:r>
      <w:r w:rsidR="00443287" w:rsidRPr="007D0731">
        <w:rPr>
          <w:rFonts w:ascii="Arial" w:hAnsi="Arial" w:cs="Arial"/>
          <w:sz w:val="24"/>
          <w:szCs w:val="24"/>
        </w:rPr>
        <w:t>(Тихонов А.Ю.).</w:t>
      </w:r>
    </w:p>
    <w:p w:rsidR="00A36995" w:rsidRPr="00443287" w:rsidRDefault="00A36995" w:rsidP="00443287">
      <w:pPr>
        <w:pStyle w:val="ConsPlusNormal"/>
        <w:spacing w:line="276" w:lineRule="auto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</w:p>
    <w:p w:rsidR="00C63F08" w:rsidRDefault="00C63F08" w:rsidP="00C63F08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Городского округ</w:t>
      </w:r>
      <w:r w:rsidR="0093011E">
        <w:rPr>
          <w:rFonts w:ascii="Arial" w:hAnsi="Arial" w:cs="Arial"/>
          <w:sz w:val="24"/>
          <w:szCs w:val="24"/>
        </w:rPr>
        <w:t xml:space="preserve">а Серпухов   </w:t>
      </w:r>
      <w:r w:rsidR="0093011E">
        <w:rPr>
          <w:rFonts w:ascii="Arial" w:hAnsi="Arial" w:cs="Arial"/>
          <w:sz w:val="24"/>
          <w:szCs w:val="24"/>
        </w:rPr>
        <w:tab/>
      </w:r>
      <w:r w:rsidR="0093011E">
        <w:rPr>
          <w:rFonts w:ascii="Arial" w:hAnsi="Arial" w:cs="Arial"/>
          <w:sz w:val="24"/>
          <w:szCs w:val="24"/>
        </w:rPr>
        <w:tab/>
      </w:r>
      <w:r w:rsidR="0093011E">
        <w:rPr>
          <w:rFonts w:ascii="Arial" w:hAnsi="Arial" w:cs="Arial"/>
          <w:sz w:val="24"/>
          <w:szCs w:val="24"/>
        </w:rPr>
        <w:tab/>
      </w:r>
      <w:r w:rsidR="0093011E">
        <w:rPr>
          <w:rFonts w:ascii="Arial" w:hAnsi="Arial" w:cs="Arial"/>
          <w:sz w:val="24"/>
          <w:szCs w:val="24"/>
        </w:rPr>
        <w:tab/>
      </w:r>
      <w:r w:rsidR="0093011E">
        <w:rPr>
          <w:rFonts w:ascii="Arial" w:hAnsi="Arial" w:cs="Arial"/>
          <w:sz w:val="24"/>
          <w:szCs w:val="24"/>
        </w:rPr>
        <w:tab/>
      </w:r>
      <w:r w:rsidR="0093011E">
        <w:rPr>
          <w:rFonts w:ascii="Arial" w:hAnsi="Arial" w:cs="Arial"/>
          <w:sz w:val="24"/>
          <w:szCs w:val="24"/>
        </w:rPr>
        <w:tab/>
      </w:r>
      <w:r w:rsidR="0093011E">
        <w:rPr>
          <w:rFonts w:ascii="Arial" w:hAnsi="Arial" w:cs="Arial"/>
          <w:sz w:val="24"/>
          <w:szCs w:val="24"/>
        </w:rPr>
        <w:tab/>
        <w:t xml:space="preserve">         </w:t>
      </w:r>
      <w:r w:rsidR="00DE61B0">
        <w:rPr>
          <w:rFonts w:ascii="Arial" w:hAnsi="Arial" w:cs="Arial"/>
          <w:sz w:val="24"/>
          <w:szCs w:val="24"/>
        </w:rPr>
        <w:t xml:space="preserve">     </w:t>
      </w:r>
      <w:r w:rsidR="0093011E">
        <w:rPr>
          <w:rFonts w:ascii="Arial" w:hAnsi="Arial" w:cs="Arial"/>
          <w:sz w:val="24"/>
          <w:szCs w:val="24"/>
        </w:rPr>
        <w:t>М.</w:t>
      </w:r>
      <w:r>
        <w:rPr>
          <w:rFonts w:ascii="Arial" w:hAnsi="Arial" w:cs="Arial"/>
          <w:sz w:val="24"/>
          <w:szCs w:val="24"/>
        </w:rPr>
        <w:t>А. Шульга</w:t>
      </w:r>
    </w:p>
    <w:p w:rsidR="00C2697C" w:rsidRDefault="00C2697C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Ind w:w="66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0"/>
      </w:tblGrid>
      <w:tr w:rsidR="00042A2E" w:rsidRPr="007B11E6" w:rsidTr="00042A2E">
        <w:tc>
          <w:tcPr>
            <w:tcW w:w="0" w:type="auto"/>
          </w:tcPr>
          <w:p w:rsidR="008725F2" w:rsidRPr="007B11E6" w:rsidRDefault="008725F2" w:rsidP="00127397">
            <w:pPr>
              <w:pStyle w:val="ConsPlusTitlePage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1E6">
              <w:rPr>
                <w:rFonts w:ascii="Arial" w:hAnsi="Arial" w:cs="Arial"/>
                <w:sz w:val="24"/>
                <w:szCs w:val="24"/>
              </w:rPr>
              <w:lastRenderedPageBreak/>
              <w:t xml:space="preserve">Приложение </w:t>
            </w:r>
          </w:p>
          <w:p w:rsidR="00042A2E" w:rsidRPr="007B11E6" w:rsidRDefault="00042A2E" w:rsidP="00127397">
            <w:pPr>
              <w:pStyle w:val="ConsPlusTitlePage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1E6">
              <w:rPr>
                <w:rFonts w:ascii="Arial" w:hAnsi="Arial" w:cs="Arial"/>
                <w:sz w:val="24"/>
                <w:szCs w:val="24"/>
              </w:rPr>
              <w:t>к решению Совета депутатов</w:t>
            </w:r>
          </w:p>
          <w:p w:rsidR="00042A2E" w:rsidRPr="007B11E6" w:rsidRDefault="00042A2E" w:rsidP="00127397">
            <w:pPr>
              <w:pStyle w:val="ConsPlusTitlePage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1E6">
              <w:rPr>
                <w:rFonts w:ascii="Arial" w:hAnsi="Arial" w:cs="Arial"/>
                <w:sz w:val="24"/>
                <w:szCs w:val="24"/>
              </w:rPr>
              <w:t>Городского округа Серпухов</w:t>
            </w:r>
          </w:p>
          <w:p w:rsidR="00042A2E" w:rsidRPr="007B11E6" w:rsidRDefault="00042A2E" w:rsidP="00127397">
            <w:pPr>
              <w:pStyle w:val="ConsPlusTitlePage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1E6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  <w:p w:rsidR="008725F2" w:rsidRPr="007B11E6" w:rsidRDefault="00042A2E" w:rsidP="001A56D1">
            <w:pPr>
              <w:pStyle w:val="ConsPlusTitlePage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11E6">
              <w:rPr>
                <w:rFonts w:ascii="Arial" w:hAnsi="Arial" w:cs="Arial"/>
                <w:sz w:val="24"/>
                <w:szCs w:val="24"/>
              </w:rPr>
              <w:t>от _</w:t>
            </w:r>
            <w:r w:rsidR="001A56D1">
              <w:rPr>
                <w:rFonts w:ascii="Arial" w:hAnsi="Arial" w:cs="Arial"/>
                <w:sz w:val="24"/>
                <w:szCs w:val="24"/>
              </w:rPr>
              <w:t>10.02.2026</w:t>
            </w:r>
            <w:r w:rsidRPr="007B11E6">
              <w:rPr>
                <w:rFonts w:ascii="Arial" w:hAnsi="Arial" w:cs="Arial"/>
                <w:sz w:val="24"/>
                <w:szCs w:val="24"/>
              </w:rPr>
              <w:t>_ № _</w:t>
            </w:r>
            <w:r w:rsidR="001A56D1">
              <w:rPr>
                <w:rFonts w:ascii="Arial" w:hAnsi="Arial" w:cs="Arial"/>
                <w:sz w:val="24"/>
                <w:szCs w:val="24"/>
              </w:rPr>
              <w:t>44/462</w:t>
            </w:r>
            <w:bookmarkStart w:id="0" w:name="_GoBack"/>
            <w:bookmarkEnd w:id="0"/>
            <w:r w:rsidRPr="007B11E6">
              <w:rPr>
                <w:rFonts w:ascii="Arial" w:hAnsi="Arial" w:cs="Arial"/>
                <w:sz w:val="24"/>
                <w:szCs w:val="24"/>
              </w:rPr>
              <w:t xml:space="preserve">__ </w:t>
            </w:r>
          </w:p>
        </w:tc>
      </w:tr>
    </w:tbl>
    <w:p w:rsidR="00C2697C" w:rsidRPr="007B11E6" w:rsidRDefault="00C2697C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25A95" w:rsidRPr="007B11E6" w:rsidRDefault="00B25A95" w:rsidP="00127397">
      <w:pPr>
        <w:pStyle w:val="ConsPlusTitlePage"/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ПОРЯДОК</w:t>
      </w:r>
    </w:p>
    <w:p w:rsidR="0041042C" w:rsidRDefault="00B25A95" w:rsidP="0041042C">
      <w:pPr>
        <w:pStyle w:val="ConsPlusTitlePage"/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организации проведения </w:t>
      </w:r>
      <w:r w:rsidR="0041042C" w:rsidRPr="007B11E6">
        <w:rPr>
          <w:rFonts w:ascii="Arial" w:hAnsi="Arial" w:cs="Arial"/>
          <w:sz w:val="24"/>
          <w:szCs w:val="24"/>
        </w:rPr>
        <w:t xml:space="preserve">Контрольно-счетной палатой </w:t>
      </w:r>
    </w:p>
    <w:p w:rsidR="0041042C" w:rsidRPr="007B11E6" w:rsidRDefault="0041042C" w:rsidP="0041042C">
      <w:pPr>
        <w:pStyle w:val="ConsPlusTitlePage"/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Городского округа Серпухов Московской области</w:t>
      </w:r>
    </w:p>
    <w:p w:rsidR="00B57842" w:rsidRDefault="00B25A95" w:rsidP="00127397">
      <w:pPr>
        <w:pStyle w:val="ConsPlusTitlePage"/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финансово-экономической</w:t>
      </w:r>
      <w:r w:rsidR="0041042C">
        <w:rPr>
          <w:rFonts w:ascii="Arial" w:hAnsi="Arial" w:cs="Arial"/>
          <w:sz w:val="24"/>
          <w:szCs w:val="24"/>
        </w:rPr>
        <w:t xml:space="preserve"> </w:t>
      </w:r>
      <w:r w:rsidRPr="007B11E6">
        <w:rPr>
          <w:rFonts w:ascii="Arial" w:hAnsi="Arial" w:cs="Arial"/>
          <w:sz w:val="24"/>
          <w:szCs w:val="24"/>
        </w:rPr>
        <w:t>экспертизы проектов муниципальных правовых</w:t>
      </w:r>
    </w:p>
    <w:p w:rsidR="0041042C" w:rsidRDefault="00B25A95" w:rsidP="00127397">
      <w:pPr>
        <w:pStyle w:val="ConsPlusTitlePage"/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актов</w:t>
      </w:r>
      <w:r w:rsidR="00B57842">
        <w:rPr>
          <w:rFonts w:ascii="Arial" w:hAnsi="Arial" w:cs="Arial"/>
          <w:sz w:val="24"/>
          <w:szCs w:val="24"/>
        </w:rPr>
        <w:t xml:space="preserve"> </w:t>
      </w:r>
      <w:r w:rsidRPr="007B11E6">
        <w:rPr>
          <w:rFonts w:ascii="Arial" w:hAnsi="Arial" w:cs="Arial"/>
          <w:sz w:val="24"/>
          <w:szCs w:val="24"/>
        </w:rPr>
        <w:t>и</w:t>
      </w:r>
      <w:r w:rsidR="0041042C">
        <w:rPr>
          <w:rFonts w:ascii="Arial" w:hAnsi="Arial" w:cs="Arial"/>
          <w:sz w:val="24"/>
          <w:szCs w:val="24"/>
        </w:rPr>
        <w:t xml:space="preserve"> </w:t>
      </w:r>
      <w:r w:rsidRPr="007B11E6">
        <w:rPr>
          <w:rFonts w:ascii="Arial" w:hAnsi="Arial" w:cs="Arial"/>
          <w:sz w:val="24"/>
          <w:szCs w:val="24"/>
        </w:rPr>
        <w:t xml:space="preserve">муниципальных программ </w:t>
      </w:r>
      <w:r w:rsidR="00AD2ED3">
        <w:rPr>
          <w:rFonts w:ascii="Arial" w:hAnsi="Arial" w:cs="Arial"/>
          <w:sz w:val="24"/>
          <w:szCs w:val="24"/>
        </w:rPr>
        <w:t xml:space="preserve">(проектов муниципальных программ) </w:t>
      </w:r>
    </w:p>
    <w:p w:rsidR="0041042C" w:rsidRDefault="002F5195" w:rsidP="00127397">
      <w:pPr>
        <w:pStyle w:val="ConsPlusTitlePage"/>
        <w:spacing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Городского округа Серпухов Московской области </w:t>
      </w:r>
    </w:p>
    <w:p w:rsidR="00B25A95" w:rsidRPr="007B11E6" w:rsidRDefault="00B25A95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1.1. Настоящий Порядок организации проведения </w:t>
      </w:r>
      <w:r w:rsidR="00CC2CD6" w:rsidRPr="007B11E6">
        <w:rPr>
          <w:rFonts w:ascii="Arial" w:hAnsi="Arial" w:cs="Arial"/>
          <w:sz w:val="24"/>
          <w:szCs w:val="24"/>
        </w:rPr>
        <w:t xml:space="preserve">Контрольно-счетной палатой </w:t>
      </w:r>
      <w:r w:rsidR="00CC2CD6">
        <w:rPr>
          <w:rFonts w:ascii="Arial" w:hAnsi="Arial" w:cs="Arial"/>
          <w:sz w:val="24"/>
          <w:szCs w:val="24"/>
        </w:rPr>
        <w:t xml:space="preserve">Городского </w:t>
      </w:r>
      <w:r w:rsidR="00CC2CD6" w:rsidRPr="007B11E6">
        <w:rPr>
          <w:rFonts w:ascii="Arial" w:hAnsi="Arial" w:cs="Arial"/>
          <w:sz w:val="24"/>
          <w:szCs w:val="24"/>
        </w:rPr>
        <w:t xml:space="preserve">округа Серпухов Московской области </w:t>
      </w:r>
      <w:r w:rsidRPr="007B11E6">
        <w:rPr>
          <w:rFonts w:ascii="Arial" w:hAnsi="Arial" w:cs="Arial"/>
          <w:sz w:val="24"/>
          <w:szCs w:val="24"/>
        </w:rPr>
        <w:t xml:space="preserve">финансово-экономической экспертизы проектов муниципальных правовых актов и муниципальных программ </w:t>
      </w:r>
      <w:r w:rsidR="00CC2CD6">
        <w:rPr>
          <w:rFonts w:ascii="Arial" w:hAnsi="Arial" w:cs="Arial"/>
          <w:sz w:val="24"/>
          <w:szCs w:val="24"/>
        </w:rPr>
        <w:t xml:space="preserve">(проектов муниципальных программ) </w:t>
      </w:r>
      <w:r w:rsidR="005933DA" w:rsidRPr="007B11E6">
        <w:rPr>
          <w:rFonts w:ascii="Arial" w:hAnsi="Arial" w:cs="Arial"/>
          <w:sz w:val="24"/>
          <w:szCs w:val="24"/>
        </w:rPr>
        <w:t xml:space="preserve">Городского округа Серпухов Московской области </w:t>
      </w:r>
      <w:r w:rsidRPr="007B11E6">
        <w:rPr>
          <w:rFonts w:ascii="Arial" w:hAnsi="Arial" w:cs="Arial"/>
          <w:sz w:val="24"/>
          <w:szCs w:val="24"/>
        </w:rPr>
        <w:t>(далее - Порядок) разработан в соответствии с</w:t>
      </w:r>
      <w:r w:rsidR="00D3365F" w:rsidRPr="007B11E6">
        <w:rPr>
          <w:rFonts w:ascii="Arial" w:hAnsi="Arial" w:cs="Arial"/>
          <w:sz w:val="24"/>
          <w:szCs w:val="24"/>
        </w:rPr>
        <w:t xml:space="preserve"> Бюджетным кодексом Российской Федерации, Федеральным законом от 20.03.2025 №</w:t>
      </w:r>
      <w:r w:rsidR="007A58C0">
        <w:rPr>
          <w:rFonts w:ascii="Arial" w:hAnsi="Arial" w:cs="Arial"/>
          <w:sz w:val="24"/>
          <w:szCs w:val="24"/>
        </w:rPr>
        <w:t xml:space="preserve"> </w:t>
      </w:r>
      <w:r w:rsidR="00D3365F" w:rsidRPr="007B11E6">
        <w:rPr>
          <w:rFonts w:ascii="Arial" w:hAnsi="Arial" w:cs="Arial"/>
          <w:sz w:val="24"/>
          <w:szCs w:val="24"/>
        </w:rPr>
        <w:t>33-ФЗ «Об общих принципах организации местного самоуправления в единой системе публичной власти», Федеральным законом от 07.02.2011 №</w:t>
      </w:r>
      <w:r w:rsidR="007A58C0">
        <w:rPr>
          <w:rFonts w:ascii="Arial" w:hAnsi="Arial" w:cs="Arial"/>
          <w:sz w:val="24"/>
          <w:szCs w:val="24"/>
        </w:rPr>
        <w:t xml:space="preserve"> </w:t>
      </w:r>
      <w:r w:rsidR="00D3365F" w:rsidRPr="007B11E6">
        <w:rPr>
          <w:rFonts w:ascii="Arial" w:hAnsi="Arial" w:cs="Arial"/>
          <w:sz w:val="24"/>
          <w:szCs w:val="24"/>
        </w:rPr>
        <w:t>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Положением о Контрольно-счетной палате Городского округа Серпухов Московской области, утвержденным решением Совета депутатов Городского округа Серпухов Московской области от 14.02.2024 №</w:t>
      </w:r>
      <w:r w:rsidR="007A58C0">
        <w:rPr>
          <w:rFonts w:ascii="Arial" w:hAnsi="Arial" w:cs="Arial"/>
          <w:sz w:val="24"/>
          <w:szCs w:val="24"/>
        </w:rPr>
        <w:t xml:space="preserve"> </w:t>
      </w:r>
      <w:r w:rsidR="00D3365F" w:rsidRPr="007B11E6">
        <w:rPr>
          <w:rFonts w:ascii="Arial" w:hAnsi="Arial" w:cs="Arial"/>
          <w:sz w:val="24"/>
          <w:szCs w:val="24"/>
        </w:rPr>
        <w:t>6/67</w:t>
      </w:r>
      <w:r w:rsidR="00792F6C">
        <w:rPr>
          <w:rFonts w:ascii="Arial" w:hAnsi="Arial" w:cs="Arial"/>
          <w:sz w:val="24"/>
          <w:szCs w:val="24"/>
        </w:rPr>
        <w:t xml:space="preserve"> (далее – Положение о Контрольно-счетной палате).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1.2. Настоящим Порядком устанавливаются основные требования к организации проведения Контрольно-счетной палатой </w:t>
      </w:r>
      <w:r w:rsidR="00D3365F" w:rsidRPr="007B11E6">
        <w:rPr>
          <w:rFonts w:ascii="Arial" w:hAnsi="Arial" w:cs="Arial"/>
          <w:sz w:val="24"/>
          <w:szCs w:val="24"/>
        </w:rPr>
        <w:t xml:space="preserve">Городского </w:t>
      </w:r>
      <w:r w:rsidRPr="007B11E6">
        <w:rPr>
          <w:rFonts w:ascii="Arial" w:hAnsi="Arial" w:cs="Arial"/>
          <w:sz w:val="24"/>
          <w:szCs w:val="24"/>
        </w:rPr>
        <w:t xml:space="preserve">округа </w:t>
      </w:r>
      <w:r w:rsidR="00D3365F" w:rsidRPr="007B11E6">
        <w:rPr>
          <w:rFonts w:ascii="Arial" w:hAnsi="Arial" w:cs="Arial"/>
          <w:sz w:val="24"/>
          <w:szCs w:val="24"/>
        </w:rPr>
        <w:t>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 (далее - Контрольно-счетная палата) финансово-экономической экспертизы проектов муниципальных правовых актов и муниципальных программ </w:t>
      </w:r>
      <w:r w:rsidR="002D6B29">
        <w:rPr>
          <w:rFonts w:ascii="Arial" w:hAnsi="Arial" w:cs="Arial"/>
          <w:sz w:val="24"/>
          <w:szCs w:val="24"/>
        </w:rPr>
        <w:t xml:space="preserve">(проектов муниципальных программ) </w:t>
      </w:r>
      <w:r w:rsidR="00D3365F" w:rsidRPr="007B11E6">
        <w:rPr>
          <w:rFonts w:ascii="Arial" w:hAnsi="Arial" w:cs="Arial"/>
          <w:sz w:val="24"/>
          <w:szCs w:val="24"/>
        </w:rPr>
        <w:t>Городского округа 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 </w:t>
      </w:r>
      <w:r w:rsidR="00C96BC4" w:rsidRPr="007B11E6">
        <w:rPr>
          <w:rFonts w:ascii="Arial" w:hAnsi="Arial" w:cs="Arial"/>
          <w:sz w:val="24"/>
          <w:szCs w:val="24"/>
        </w:rPr>
        <w:t>(далее – муниципальные программы</w:t>
      </w:r>
      <w:r w:rsidR="00662EEC">
        <w:rPr>
          <w:rFonts w:ascii="Arial" w:hAnsi="Arial" w:cs="Arial"/>
          <w:sz w:val="24"/>
          <w:szCs w:val="24"/>
        </w:rPr>
        <w:t xml:space="preserve"> (проекты муниципальных программ</w:t>
      </w:r>
      <w:r w:rsidR="00C96BC4" w:rsidRPr="007B11E6">
        <w:rPr>
          <w:rFonts w:ascii="Arial" w:hAnsi="Arial" w:cs="Arial"/>
          <w:sz w:val="24"/>
          <w:szCs w:val="24"/>
        </w:rPr>
        <w:t xml:space="preserve">) </w:t>
      </w:r>
      <w:r w:rsidRPr="007B11E6">
        <w:rPr>
          <w:rFonts w:ascii="Arial" w:hAnsi="Arial" w:cs="Arial"/>
          <w:sz w:val="24"/>
          <w:szCs w:val="24"/>
        </w:rPr>
        <w:t xml:space="preserve">и основы взаимодействия Контрольно-счетной палаты с другими органами местного самоуправления </w:t>
      </w:r>
      <w:r w:rsidR="00D3365F" w:rsidRPr="007B11E6">
        <w:rPr>
          <w:rFonts w:ascii="Arial" w:hAnsi="Arial" w:cs="Arial"/>
          <w:sz w:val="24"/>
          <w:szCs w:val="24"/>
        </w:rPr>
        <w:t xml:space="preserve">Городского </w:t>
      </w:r>
      <w:r w:rsidRPr="007B11E6">
        <w:rPr>
          <w:rFonts w:ascii="Arial" w:hAnsi="Arial" w:cs="Arial"/>
          <w:sz w:val="24"/>
          <w:szCs w:val="24"/>
        </w:rPr>
        <w:t xml:space="preserve">округа </w:t>
      </w:r>
      <w:r w:rsidR="00D3365F" w:rsidRPr="007B11E6">
        <w:rPr>
          <w:rFonts w:ascii="Arial" w:hAnsi="Arial" w:cs="Arial"/>
          <w:sz w:val="24"/>
          <w:szCs w:val="24"/>
        </w:rPr>
        <w:t xml:space="preserve">Серпухов 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 при реализации полномочий в сфере внешнего муниципального финансового контроля, установленных федеральными законами, Уставом муниципального </w:t>
      </w:r>
      <w:r w:rsidR="00D3365F" w:rsidRPr="007B11E6">
        <w:rPr>
          <w:rFonts w:ascii="Arial" w:hAnsi="Arial" w:cs="Arial"/>
          <w:sz w:val="24"/>
          <w:szCs w:val="24"/>
        </w:rPr>
        <w:t>образования «Городской округ 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</w:t>
      </w:r>
      <w:r w:rsidR="00D3365F" w:rsidRPr="007B11E6">
        <w:rPr>
          <w:rFonts w:ascii="Arial" w:hAnsi="Arial" w:cs="Arial"/>
          <w:sz w:val="24"/>
          <w:szCs w:val="24"/>
        </w:rPr>
        <w:t>»</w:t>
      </w:r>
      <w:r w:rsidR="00761EBF" w:rsidRPr="007B11E6">
        <w:rPr>
          <w:rFonts w:ascii="Arial" w:hAnsi="Arial" w:cs="Arial"/>
          <w:sz w:val="24"/>
          <w:szCs w:val="24"/>
        </w:rPr>
        <w:t xml:space="preserve"> </w:t>
      </w:r>
      <w:r w:rsidRPr="007B11E6">
        <w:rPr>
          <w:rFonts w:ascii="Arial" w:hAnsi="Arial" w:cs="Arial"/>
          <w:sz w:val="24"/>
          <w:szCs w:val="24"/>
        </w:rPr>
        <w:t>и Положением о Контрольно-счетной палате.</w:t>
      </w:r>
    </w:p>
    <w:p w:rsidR="00761EBF" w:rsidRDefault="008725F2" w:rsidP="0012739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1.3. Предметом финансово-экономической экспертизы являются </w:t>
      </w:r>
      <w:r w:rsidR="00761EBF" w:rsidRPr="007B11E6">
        <w:rPr>
          <w:rFonts w:ascii="Arial" w:hAnsi="Arial" w:cs="Arial"/>
          <w:sz w:val="24"/>
          <w:szCs w:val="24"/>
        </w:rPr>
        <w:t>проекты муниципальных правовых актов в части, касающейся расходных обязательств муниципального образования,</w:t>
      </w:r>
      <w:r w:rsidR="006F3897" w:rsidRPr="006F3897">
        <w:rPr>
          <w:rFonts w:ascii="Arial" w:hAnsi="Arial" w:cs="Arial"/>
          <w:sz w:val="24"/>
          <w:szCs w:val="24"/>
        </w:rPr>
        <w:t xml:space="preserve"> проект</w:t>
      </w:r>
      <w:r w:rsidR="00C3324C">
        <w:rPr>
          <w:rFonts w:ascii="Arial" w:hAnsi="Arial" w:cs="Arial"/>
          <w:sz w:val="24"/>
          <w:szCs w:val="24"/>
        </w:rPr>
        <w:t>ы</w:t>
      </w:r>
      <w:r w:rsidR="006F3897" w:rsidRPr="006F3897">
        <w:rPr>
          <w:rFonts w:ascii="Arial" w:hAnsi="Arial" w:cs="Arial"/>
          <w:sz w:val="24"/>
          <w:szCs w:val="24"/>
        </w:rPr>
        <w:t xml:space="preserve"> муниципальных правовых актов</w:t>
      </w:r>
      <w:r w:rsidR="00761EBF" w:rsidRPr="007B11E6">
        <w:rPr>
          <w:rFonts w:ascii="Arial" w:hAnsi="Arial" w:cs="Arial"/>
          <w:sz w:val="24"/>
          <w:szCs w:val="24"/>
        </w:rPr>
        <w:t xml:space="preserve"> приводящих к изменению доходов местного бюджета, а также муниципальных программ (проектов муниципальных программ)</w:t>
      </w:r>
      <w:r w:rsidR="00DD6058">
        <w:rPr>
          <w:rFonts w:ascii="Arial" w:hAnsi="Arial" w:cs="Arial"/>
          <w:sz w:val="24"/>
          <w:szCs w:val="24"/>
        </w:rPr>
        <w:t>.</w:t>
      </w:r>
    </w:p>
    <w:p w:rsidR="00E345B1" w:rsidRPr="007B11E6" w:rsidRDefault="00E345B1" w:rsidP="0012739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Проекты муниципальных правовых актов, предусматривающие внесение изменений в муниципальные программы, не подлежат финансово-экономической экспертизе Контрольно-счетной палат</w:t>
      </w:r>
      <w:r w:rsidR="00C005AA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>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Порядок не распространяется на организацию проведения финансово-экономической экспертизы проектов решений о бюджете </w:t>
      </w:r>
      <w:r w:rsidR="000D5C8A" w:rsidRPr="007B11E6">
        <w:rPr>
          <w:rFonts w:ascii="Arial" w:hAnsi="Arial" w:cs="Arial"/>
          <w:sz w:val="24"/>
          <w:szCs w:val="24"/>
        </w:rPr>
        <w:t xml:space="preserve">Городского </w:t>
      </w:r>
      <w:r w:rsidRPr="007B11E6">
        <w:rPr>
          <w:rFonts w:ascii="Arial" w:hAnsi="Arial" w:cs="Arial"/>
          <w:sz w:val="24"/>
          <w:szCs w:val="24"/>
        </w:rPr>
        <w:t xml:space="preserve">округа </w:t>
      </w:r>
      <w:r w:rsidR="000D5C8A" w:rsidRPr="007B11E6">
        <w:rPr>
          <w:rFonts w:ascii="Arial" w:hAnsi="Arial" w:cs="Arial"/>
          <w:sz w:val="24"/>
          <w:szCs w:val="24"/>
        </w:rPr>
        <w:t>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 и внешнюю проверку годового отчета об исполнении бюджета </w:t>
      </w:r>
      <w:r w:rsidR="000D5C8A" w:rsidRPr="007B11E6">
        <w:rPr>
          <w:rFonts w:ascii="Arial" w:hAnsi="Arial" w:cs="Arial"/>
          <w:sz w:val="24"/>
          <w:szCs w:val="24"/>
        </w:rPr>
        <w:t xml:space="preserve">Городского округа Серпухов </w:t>
      </w:r>
      <w:r w:rsidRPr="007B11E6">
        <w:rPr>
          <w:rFonts w:ascii="Arial" w:hAnsi="Arial" w:cs="Arial"/>
          <w:sz w:val="24"/>
          <w:szCs w:val="24"/>
        </w:rPr>
        <w:t>Московской области</w:t>
      </w:r>
      <w:r w:rsidR="00A02085">
        <w:rPr>
          <w:rFonts w:ascii="Arial" w:hAnsi="Arial" w:cs="Arial"/>
          <w:sz w:val="24"/>
          <w:szCs w:val="24"/>
        </w:rPr>
        <w:t>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1.4. Основными задачами финансово-экономической экспертизы проектов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 и муниципальных программ </w:t>
      </w:r>
      <w:r w:rsidR="006E56ED" w:rsidRPr="007B11E6">
        <w:rPr>
          <w:rFonts w:ascii="Arial" w:hAnsi="Arial" w:cs="Arial"/>
          <w:sz w:val="24"/>
          <w:szCs w:val="24"/>
        </w:rPr>
        <w:t xml:space="preserve">(проектов муниципальных программ) </w:t>
      </w:r>
      <w:r w:rsidRPr="007B11E6">
        <w:rPr>
          <w:rFonts w:ascii="Arial" w:hAnsi="Arial" w:cs="Arial"/>
          <w:sz w:val="24"/>
          <w:szCs w:val="24"/>
        </w:rPr>
        <w:t>является оценка их положений на предмет: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- соответствия требованиям федерального законодательства, законодательства Московской области и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 </w:t>
      </w:r>
      <w:r w:rsidR="000D78F6" w:rsidRPr="007B11E6">
        <w:rPr>
          <w:rFonts w:ascii="Arial" w:hAnsi="Arial" w:cs="Arial"/>
          <w:sz w:val="24"/>
          <w:szCs w:val="24"/>
        </w:rPr>
        <w:t xml:space="preserve">Городского округа Серпухов </w:t>
      </w:r>
      <w:r w:rsidRPr="007B11E6">
        <w:rPr>
          <w:rFonts w:ascii="Arial" w:hAnsi="Arial" w:cs="Arial"/>
          <w:sz w:val="24"/>
          <w:szCs w:val="24"/>
        </w:rPr>
        <w:t>Московской области</w:t>
      </w:r>
      <w:r w:rsidR="00CE661C" w:rsidRPr="007B11E6">
        <w:rPr>
          <w:rFonts w:ascii="Arial" w:hAnsi="Arial" w:cs="Arial"/>
          <w:sz w:val="24"/>
          <w:szCs w:val="24"/>
        </w:rPr>
        <w:t xml:space="preserve"> </w:t>
      </w:r>
      <w:r w:rsidR="00CE661C" w:rsidRPr="00C5562C">
        <w:rPr>
          <w:rFonts w:ascii="Arial" w:hAnsi="Arial" w:cs="Arial"/>
          <w:sz w:val="24"/>
          <w:szCs w:val="24"/>
        </w:rPr>
        <w:t>в бюджетной сфере</w:t>
      </w:r>
      <w:r w:rsidRPr="00C5562C">
        <w:rPr>
          <w:rFonts w:ascii="Arial" w:hAnsi="Arial" w:cs="Arial"/>
          <w:sz w:val="24"/>
          <w:szCs w:val="24"/>
        </w:rPr>
        <w:t>;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- отсутствия (минимизации) рисков принятия решений по формированию и использованию средств бюджета </w:t>
      </w:r>
      <w:r w:rsidR="000D78F6" w:rsidRPr="007B11E6">
        <w:rPr>
          <w:rFonts w:ascii="Arial" w:hAnsi="Arial" w:cs="Arial"/>
          <w:sz w:val="24"/>
          <w:szCs w:val="24"/>
        </w:rPr>
        <w:t xml:space="preserve">Городского </w:t>
      </w:r>
      <w:r w:rsidRPr="007B11E6">
        <w:rPr>
          <w:rFonts w:ascii="Arial" w:hAnsi="Arial" w:cs="Arial"/>
          <w:sz w:val="24"/>
          <w:szCs w:val="24"/>
        </w:rPr>
        <w:t xml:space="preserve">округа </w:t>
      </w:r>
      <w:r w:rsidR="000D78F6" w:rsidRPr="007B11E6">
        <w:rPr>
          <w:rFonts w:ascii="Arial" w:hAnsi="Arial" w:cs="Arial"/>
          <w:sz w:val="24"/>
          <w:szCs w:val="24"/>
        </w:rPr>
        <w:t xml:space="preserve">Серпухов </w:t>
      </w:r>
      <w:r w:rsidRPr="007B11E6">
        <w:rPr>
          <w:rFonts w:ascii="Arial" w:hAnsi="Arial" w:cs="Arial"/>
          <w:sz w:val="24"/>
          <w:szCs w:val="24"/>
        </w:rPr>
        <w:t xml:space="preserve">Московской области, создающих условия для последующего неправомерного и (или) неэффективного использования средств бюджета </w:t>
      </w:r>
      <w:r w:rsidR="000D78F6" w:rsidRPr="007B11E6">
        <w:rPr>
          <w:rFonts w:ascii="Arial" w:hAnsi="Arial" w:cs="Arial"/>
          <w:sz w:val="24"/>
          <w:szCs w:val="24"/>
        </w:rPr>
        <w:t>Городского округа 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области, невыполнения (неполного выполнения) задач и функций, возложенных на органы местного самоуправления </w:t>
      </w:r>
      <w:r w:rsidR="00CE661C" w:rsidRPr="007B11E6">
        <w:rPr>
          <w:rFonts w:ascii="Arial" w:hAnsi="Arial" w:cs="Arial"/>
          <w:sz w:val="24"/>
          <w:szCs w:val="24"/>
        </w:rPr>
        <w:t xml:space="preserve">Городского </w:t>
      </w:r>
      <w:r w:rsidRPr="007B11E6">
        <w:rPr>
          <w:rFonts w:ascii="Arial" w:hAnsi="Arial" w:cs="Arial"/>
          <w:sz w:val="24"/>
          <w:szCs w:val="24"/>
        </w:rPr>
        <w:t xml:space="preserve">округа </w:t>
      </w:r>
      <w:r w:rsidR="00CE661C" w:rsidRPr="007B11E6">
        <w:rPr>
          <w:rFonts w:ascii="Arial" w:hAnsi="Arial" w:cs="Arial"/>
          <w:sz w:val="24"/>
          <w:szCs w:val="24"/>
        </w:rPr>
        <w:t>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области;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- обоснованности заявленных финансовых последствий принятия проекта муниципального правового акта, муниципальной программы</w:t>
      </w:r>
      <w:r w:rsidR="006E56ED" w:rsidRPr="007B11E6">
        <w:rPr>
          <w:rFonts w:ascii="Arial" w:hAnsi="Arial" w:cs="Arial"/>
          <w:sz w:val="24"/>
          <w:szCs w:val="24"/>
        </w:rPr>
        <w:t xml:space="preserve"> (проекта муниципальной программы)</w:t>
      </w:r>
      <w:r w:rsidRPr="007B11E6">
        <w:rPr>
          <w:rFonts w:ascii="Arial" w:hAnsi="Arial" w:cs="Arial"/>
          <w:sz w:val="24"/>
          <w:szCs w:val="24"/>
        </w:rPr>
        <w:t>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1.5. При проведении финансово-экономической экспертизы проектов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 и муниципальных программ</w:t>
      </w:r>
      <w:r w:rsidR="006E56ED" w:rsidRPr="007B11E6">
        <w:rPr>
          <w:rFonts w:ascii="Arial" w:hAnsi="Arial" w:cs="Arial"/>
          <w:sz w:val="24"/>
          <w:szCs w:val="24"/>
        </w:rPr>
        <w:t xml:space="preserve"> (проектов муниципальных программ)</w:t>
      </w:r>
      <w:r w:rsidRPr="007B11E6">
        <w:rPr>
          <w:rFonts w:ascii="Arial" w:hAnsi="Arial" w:cs="Arial"/>
          <w:sz w:val="24"/>
          <w:szCs w:val="24"/>
        </w:rPr>
        <w:t xml:space="preserve"> Контрольно-счетная палата в рамках своей </w:t>
      </w:r>
      <w:r w:rsidR="00661521" w:rsidRPr="007B11E6">
        <w:rPr>
          <w:rFonts w:ascii="Arial" w:hAnsi="Arial" w:cs="Arial"/>
          <w:sz w:val="24"/>
          <w:szCs w:val="24"/>
        </w:rPr>
        <w:t>компетенции оценивает</w:t>
      </w:r>
      <w:r w:rsidRPr="007B11E6">
        <w:rPr>
          <w:rFonts w:ascii="Arial" w:hAnsi="Arial" w:cs="Arial"/>
          <w:sz w:val="24"/>
          <w:szCs w:val="24"/>
        </w:rPr>
        <w:t xml:space="preserve"> наличие в них коррупциогенных факторов.</w:t>
      </w: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2. Основания проведения финансово-экономической экспертизы</w:t>
      </w:r>
    </w:p>
    <w:p w:rsidR="005A69D4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проектов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</w:t>
      </w:r>
      <w:r w:rsidR="005A69D4">
        <w:rPr>
          <w:rFonts w:ascii="Arial" w:hAnsi="Arial" w:cs="Arial"/>
          <w:sz w:val="24"/>
          <w:szCs w:val="24"/>
        </w:rPr>
        <w:t xml:space="preserve"> </w:t>
      </w:r>
      <w:r w:rsidRPr="007B11E6">
        <w:rPr>
          <w:rFonts w:ascii="Arial" w:hAnsi="Arial" w:cs="Arial"/>
          <w:sz w:val="24"/>
          <w:szCs w:val="24"/>
        </w:rPr>
        <w:t>и муниципальных программ</w:t>
      </w:r>
    </w:p>
    <w:p w:rsidR="008725F2" w:rsidRPr="007B11E6" w:rsidRDefault="00702ECB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(проектов муниципальных программ)</w:t>
      </w: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Основанием для проведения финансово-экономической экспертизы проектов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 и муниципальных программ </w:t>
      </w:r>
      <w:r w:rsidR="00880E43" w:rsidRPr="007B11E6">
        <w:rPr>
          <w:rFonts w:ascii="Arial" w:hAnsi="Arial" w:cs="Arial"/>
          <w:sz w:val="24"/>
          <w:szCs w:val="24"/>
        </w:rPr>
        <w:t xml:space="preserve">(проектов муниципальных программ) </w:t>
      </w:r>
      <w:r w:rsidR="00D23441">
        <w:rPr>
          <w:rFonts w:ascii="Arial" w:hAnsi="Arial" w:cs="Arial"/>
          <w:sz w:val="24"/>
          <w:szCs w:val="24"/>
        </w:rPr>
        <w:t>является</w:t>
      </w:r>
      <w:r w:rsidRPr="007B11E6">
        <w:rPr>
          <w:rFonts w:ascii="Arial" w:hAnsi="Arial" w:cs="Arial"/>
          <w:sz w:val="24"/>
          <w:szCs w:val="24"/>
        </w:rPr>
        <w:t>: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- обращение Совета депутатов </w:t>
      </w:r>
      <w:r w:rsidR="00C3479E" w:rsidRPr="007B11E6">
        <w:rPr>
          <w:rFonts w:ascii="Arial" w:hAnsi="Arial" w:cs="Arial"/>
          <w:sz w:val="24"/>
          <w:szCs w:val="24"/>
        </w:rPr>
        <w:t>Городского округа 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области;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- обращение главы </w:t>
      </w:r>
      <w:r w:rsidR="00C3479E" w:rsidRPr="007B11E6">
        <w:rPr>
          <w:rFonts w:ascii="Arial" w:hAnsi="Arial" w:cs="Arial"/>
          <w:sz w:val="24"/>
          <w:szCs w:val="24"/>
        </w:rPr>
        <w:t>Городского округа 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области;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- обращение заместителей главы </w:t>
      </w:r>
      <w:r w:rsidR="00C3479E" w:rsidRPr="007B11E6">
        <w:rPr>
          <w:rFonts w:ascii="Arial" w:hAnsi="Arial" w:cs="Arial"/>
          <w:sz w:val="24"/>
          <w:szCs w:val="24"/>
        </w:rPr>
        <w:t>Городского округа 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области, ответственных за разработку и реализацию соответствующих </w:t>
      </w:r>
      <w:r w:rsidR="00866D08" w:rsidRPr="007B11E6">
        <w:rPr>
          <w:rFonts w:ascii="Arial" w:hAnsi="Arial" w:cs="Arial"/>
          <w:sz w:val="24"/>
          <w:szCs w:val="24"/>
        </w:rPr>
        <w:t xml:space="preserve">проектов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 и муниципальных программ</w:t>
      </w:r>
      <w:r w:rsidR="00866D08" w:rsidRPr="007B11E6">
        <w:rPr>
          <w:rFonts w:ascii="Arial" w:hAnsi="Arial" w:cs="Arial"/>
          <w:sz w:val="24"/>
          <w:szCs w:val="24"/>
        </w:rPr>
        <w:t xml:space="preserve"> (проектов муниципальных программ)</w:t>
      </w:r>
      <w:r w:rsidRPr="007B11E6">
        <w:rPr>
          <w:rFonts w:ascii="Arial" w:hAnsi="Arial" w:cs="Arial"/>
          <w:sz w:val="24"/>
          <w:szCs w:val="24"/>
        </w:rPr>
        <w:t>;</w:t>
      </w: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3. Порядок направления проектов муниципальных </w:t>
      </w:r>
    </w:p>
    <w:p w:rsidR="00051FB9" w:rsidRPr="007B11E6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правовых актов и муниципальных программ </w:t>
      </w:r>
      <w:r w:rsidR="00051FB9" w:rsidRPr="007B11E6">
        <w:rPr>
          <w:rFonts w:ascii="Arial" w:hAnsi="Arial" w:cs="Arial"/>
          <w:sz w:val="24"/>
          <w:szCs w:val="24"/>
        </w:rPr>
        <w:t>(проектов муниципальных программ)</w:t>
      </w:r>
    </w:p>
    <w:p w:rsidR="008725F2" w:rsidRPr="007B11E6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для проведения</w:t>
      </w:r>
      <w:r w:rsidR="00051FB9" w:rsidRPr="007B11E6">
        <w:rPr>
          <w:rFonts w:ascii="Arial" w:hAnsi="Arial" w:cs="Arial"/>
          <w:sz w:val="24"/>
          <w:szCs w:val="24"/>
        </w:rPr>
        <w:t xml:space="preserve"> </w:t>
      </w:r>
      <w:r w:rsidRPr="007B11E6">
        <w:rPr>
          <w:rFonts w:ascii="Arial" w:hAnsi="Arial" w:cs="Arial"/>
          <w:sz w:val="24"/>
          <w:szCs w:val="24"/>
        </w:rPr>
        <w:t>финансово-экономической экспертизы</w:t>
      </w: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3.1. Проекты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актов, выносимые на рассмотрение Совета депутатов </w:t>
      </w:r>
      <w:r w:rsidR="00CF5D92" w:rsidRPr="007B11E6">
        <w:rPr>
          <w:rFonts w:ascii="Arial" w:hAnsi="Arial" w:cs="Arial"/>
          <w:sz w:val="24"/>
          <w:szCs w:val="24"/>
        </w:rPr>
        <w:t xml:space="preserve">Городского </w:t>
      </w:r>
      <w:r w:rsidRPr="007B11E6">
        <w:rPr>
          <w:rFonts w:ascii="Arial" w:hAnsi="Arial" w:cs="Arial"/>
          <w:sz w:val="24"/>
          <w:szCs w:val="24"/>
        </w:rPr>
        <w:t xml:space="preserve">округа </w:t>
      </w:r>
      <w:r w:rsidR="00CF5D92" w:rsidRPr="007B11E6">
        <w:rPr>
          <w:rFonts w:ascii="Arial" w:hAnsi="Arial" w:cs="Arial"/>
          <w:sz w:val="24"/>
          <w:szCs w:val="24"/>
        </w:rPr>
        <w:t>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области, представляются в Контрольно-счетную палату Советом депутатов </w:t>
      </w:r>
      <w:r w:rsidR="00CF5D92" w:rsidRPr="007B11E6">
        <w:rPr>
          <w:rFonts w:ascii="Arial" w:hAnsi="Arial" w:cs="Arial"/>
          <w:sz w:val="24"/>
          <w:szCs w:val="24"/>
        </w:rPr>
        <w:t xml:space="preserve">Городского </w:t>
      </w:r>
      <w:r w:rsidRPr="007B11E6">
        <w:rPr>
          <w:rFonts w:ascii="Arial" w:hAnsi="Arial" w:cs="Arial"/>
          <w:sz w:val="24"/>
          <w:szCs w:val="24"/>
        </w:rPr>
        <w:t xml:space="preserve">округа </w:t>
      </w:r>
      <w:r w:rsidR="00CF5D92" w:rsidRPr="007B11E6">
        <w:rPr>
          <w:rFonts w:ascii="Arial" w:hAnsi="Arial" w:cs="Arial"/>
          <w:sz w:val="24"/>
          <w:szCs w:val="24"/>
        </w:rPr>
        <w:t xml:space="preserve">Серпухов </w:t>
      </w:r>
      <w:r w:rsidRPr="007B11E6">
        <w:rPr>
          <w:rFonts w:ascii="Arial" w:hAnsi="Arial" w:cs="Arial"/>
          <w:sz w:val="24"/>
          <w:szCs w:val="24"/>
        </w:rPr>
        <w:t xml:space="preserve">Московской области не позднее чем </w:t>
      </w:r>
      <w:r w:rsidRPr="009D4C04">
        <w:rPr>
          <w:rFonts w:ascii="Arial" w:hAnsi="Arial" w:cs="Arial"/>
          <w:sz w:val="24"/>
          <w:szCs w:val="24"/>
        </w:rPr>
        <w:t xml:space="preserve">за </w:t>
      </w:r>
      <w:r w:rsidR="009D4C04" w:rsidRPr="009D4C04">
        <w:rPr>
          <w:rFonts w:ascii="Arial" w:hAnsi="Arial" w:cs="Arial"/>
          <w:sz w:val="24"/>
          <w:szCs w:val="24"/>
        </w:rPr>
        <w:t>5</w:t>
      </w:r>
      <w:r w:rsidRPr="009D4C04">
        <w:rPr>
          <w:rFonts w:ascii="Arial" w:hAnsi="Arial" w:cs="Arial"/>
          <w:sz w:val="24"/>
          <w:szCs w:val="24"/>
        </w:rPr>
        <w:t xml:space="preserve"> рабочих дней</w:t>
      </w:r>
      <w:r w:rsidRPr="007B11E6">
        <w:rPr>
          <w:rFonts w:ascii="Arial" w:hAnsi="Arial" w:cs="Arial"/>
          <w:sz w:val="24"/>
          <w:szCs w:val="24"/>
        </w:rPr>
        <w:t xml:space="preserve"> до очередного заседания Совета депутатов </w:t>
      </w:r>
      <w:r w:rsidR="00CF5D92" w:rsidRPr="007B11E6">
        <w:rPr>
          <w:rFonts w:ascii="Arial" w:hAnsi="Arial" w:cs="Arial"/>
          <w:sz w:val="24"/>
          <w:szCs w:val="24"/>
        </w:rPr>
        <w:t xml:space="preserve">Городского </w:t>
      </w:r>
      <w:r w:rsidRPr="007B11E6">
        <w:rPr>
          <w:rFonts w:ascii="Arial" w:hAnsi="Arial" w:cs="Arial"/>
          <w:sz w:val="24"/>
          <w:szCs w:val="24"/>
        </w:rPr>
        <w:t xml:space="preserve">округа </w:t>
      </w:r>
      <w:r w:rsidR="00CF5D92" w:rsidRPr="007B11E6">
        <w:rPr>
          <w:rFonts w:ascii="Arial" w:hAnsi="Arial" w:cs="Arial"/>
          <w:sz w:val="24"/>
          <w:szCs w:val="24"/>
        </w:rPr>
        <w:t xml:space="preserve">Серпухов </w:t>
      </w:r>
      <w:r w:rsidRPr="007B11E6">
        <w:rPr>
          <w:rFonts w:ascii="Arial" w:hAnsi="Arial" w:cs="Arial"/>
          <w:sz w:val="24"/>
          <w:szCs w:val="24"/>
        </w:rPr>
        <w:t>Московской области.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3.2. Проекты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 главы </w:t>
      </w:r>
      <w:r w:rsidR="002725A3" w:rsidRPr="007B11E6">
        <w:rPr>
          <w:rFonts w:ascii="Arial" w:hAnsi="Arial" w:cs="Arial"/>
          <w:sz w:val="24"/>
          <w:szCs w:val="24"/>
        </w:rPr>
        <w:t>Городского округа 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области, представляются в Контрольно-счетную палату администрацией </w:t>
      </w:r>
      <w:r w:rsidR="002725A3" w:rsidRPr="007B11E6">
        <w:rPr>
          <w:rFonts w:ascii="Arial" w:hAnsi="Arial" w:cs="Arial"/>
          <w:sz w:val="24"/>
          <w:szCs w:val="24"/>
        </w:rPr>
        <w:t xml:space="preserve">Городского </w:t>
      </w:r>
      <w:r w:rsidRPr="007B11E6">
        <w:rPr>
          <w:rFonts w:ascii="Arial" w:hAnsi="Arial" w:cs="Arial"/>
          <w:sz w:val="24"/>
          <w:szCs w:val="24"/>
        </w:rPr>
        <w:t xml:space="preserve">округа </w:t>
      </w:r>
      <w:r w:rsidR="002725A3" w:rsidRPr="007B11E6">
        <w:rPr>
          <w:rFonts w:ascii="Arial" w:hAnsi="Arial" w:cs="Arial"/>
          <w:sz w:val="24"/>
          <w:szCs w:val="24"/>
        </w:rPr>
        <w:t>Серпухов</w:t>
      </w:r>
      <w:r w:rsidRPr="007B11E6">
        <w:rPr>
          <w:rFonts w:ascii="Arial" w:hAnsi="Arial" w:cs="Arial"/>
          <w:sz w:val="24"/>
          <w:szCs w:val="24"/>
        </w:rPr>
        <w:t xml:space="preserve"> Московской области заблаговременно с учетом сроков, </w:t>
      </w:r>
      <w:r w:rsidRPr="00673D9C">
        <w:rPr>
          <w:rFonts w:ascii="Arial" w:hAnsi="Arial" w:cs="Arial"/>
          <w:sz w:val="24"/>
          <w:szCs w:val="24"/>
        </w:rPr>
        <w:t>предусмотренных раздел</w:t>
      </w:r>
      <w:r w:rsidR="00252161">
        <w:rPr>
          <w:rFonts w:ascii="Arial" w:hAnsi="Arial" w:cs="Arial"/>
          <w:sz w:val="24"/>
          <w:szCs w:val="24"/>
        </w:rPr>
        <w:t>ом</w:t>
      </w:r>
      <w:r w:rsidRPr="00673D9C">
        <w:rPr>
          <w:rFonts w:ascii="Arial" w:hAnsi="Arial" w:cs="Arial"/>
          <w:sz w:val="24"/>
          <w:szCs w:val="24"/>
        </w:rPr>
        <w:t xml:space="preserve"> 4 настоящего</w:t>
      </w:r>
      <w:r w:rsidRPr="007B11E6">
        <w:rPr>
          <w:rFonts w:ascii="Arial" w:hAnsi="Arial" w:cs="Arial"/>
          <w:sz w:val="24"/>
          <w:szCs w:val="24"/>
        </w:rPr>
        <w:t xml:space="preserve"> Порядка, необходимых для подготовки заключения и его направления в орган или должностному лицу, обращения которых явились основанием для проведения финансово-экономической экспертизы</w:t>
      </w:r>
      <w:r w:rsidR="00C860FD">
        <w:rPr>
          <w:rFonts w:ascii="Arial" w:hAnsi="Arial" w:cs="Arial"/>
          <w:sz w:val="24"/>
          <w:szCs w:val="24"/>
        </w:rPr>
        <w:t>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3.3. Проекты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актов, касающиеся расходных обязательств и содержащие персональные данные, направляются на финансово-экономическую экспертизу в Контрольно-счетную палату с учетом требований, установленных Фед</w:t>
      </w:r>
      <w:r w:rsidR="00D46936" w:rsidRPr="007B11E6">
        <w:rPr>
          <w:rFonts w:ascii="Arial" w:hAnsi="Arial" w:cs="Arial"/>
          <w:sz w:val="24"/>
          <w:szCs w:val="24"/>
        </w:rPr>
        <w:t>еральным законом от 27.07.2006 №</w:t>
      </w:r>
      <w:r w:rsidR="004305E8">
        <w:rPr>
          <w:rFonts w:ascii="Arial" w:hAnsi="Arial" w:cs="Arial"/>
          <w:sz w:val="24"/>
          <w:szCs w:val="24"/>
        </w:rPr>
        <w:t xml:space="preserve"> </w:t>
      </w:r>
      <w:r w:rsidRPr="007B11E6">
        <w:rPr>
          <w:rFonts w:ascii="Arial" w:hAnsi="Arial" w:cs="Arial"/>
          <w:sz w:val="24"/>
          <w:szCs w:val="24"/>
        </w:rPr>
        <w:t xml:space="preserve">152-ФЗ </w:t>
      </w:r>
      <w:r w:rsidR="00D46936" w:rsidRPr="007B11E6">
        <w:rPr>
          <w:rFonts w:ascii="Arial" w:hAnsi="Arial" w:cs="Arial"/>
          <w:sz w:val="24"/>
          <w:szCs w:val="24"/>
        </w:rPr>
        <w:t>«</w:t>
      </w:r>
      <w:r w:rsidRPr="007B11E6">
        <w:rPr>
          <w:rFonts w:ascii="Arial" w:hAnsi="Arial" w:cs="Arial"/>
          <w:sz w:val="24"/>
          <w:szCs w:val="24"/>
        </w:rPr>
        <w:t>О персональных данных</w:t>
      </w:r>
      <w:r w:rsidR="00D46936" w:rsidRPr="007B11E6">
        <w:rPr>
          <w:rFonts w:ascii="Arial" w:hAnsi="Arial" w:cs="Arial"/>
          <w:sz w:val="24"/>
          <w:szCs w:val="24"/>
        </w:rPr>
        <w:t>»</w:t>
      </w:r>
      <w:r w:rsidRPr="007B11E6">
        <w:rPr>
          <w:rFonts w:ascii="Arial" w:hAnsi="Arial" w:cs="Arial"/>
          <w:sz w:val="24"/>
          <w:szCs w:val="24"/>
        </w:rPr>
        <w:t>. При направлении на финансово-экономическую экспертизу проекта муниципального правового акта, содержащего персональные данные, к проекту муниципального правового акта прилагается пояснительная записка с указанием характера персональных данных и установленными ограничениями при их обработке.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3.</w:t>
      </w:r>
      <w:r w:rsidR="00175618">
        <w:rPr>
          <w:rFonts w:ascii="Arial" w:hAnsi="Arial" w:cs="Arial"/>
          <w:sz w:val="24"/>
          <w:szCs w:val="24"/>
        </w:rPr>
        <w:t>4</w:t>
      </w:r>
      <w:r w:rsidRPr="007B11E6">
        <w:rPr>
          <w:rFonts w:ascii="Arial" w:hAnsi="Arial" w:cs="Arial"/>
          <w:sz w:val="24"/>
          <w:szCs w:val="24"/>
        </w:rPr>
        <w:t xml:space="preserve">. Проекты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 и муниципальных программ</w:t>
      </w:r>
      <w:r w:rsidR="00391081">
        <w:rPr>
          <w:rFonts w:ascii="Arial" w:hAnsi="Arial" w:cs="Arial"/>
          <w:sz w:val="24"/>
          <w:szCs w:val="24"/>
        </w:rPr>
        <w:t xml:space="preserve"> (проектов муниципальных программ)</w:t>
      </w:r>
      <w:r w:rsidRPr="007B11E6">
        <w:rPr>
          <w:rFonts w:ascii="Arial" w:hAnsi="Arial" w:cs="Arial"/>
          <w:sz w:val="24"/>
          <w:szCs w:val="24"/>
        </w:rPr>
        <w:t>, поступающие в Контрольно-счетную палату для проведения финансово-экономической экспертизы, должны соответствовать следующим требованиям: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- направляться с сопроводительным письмом, имеющим все необходимые реквизиты и содержащим поручение либо обращение о проведении финансово-экономической экспертизы, подписанное уполномоченным лицом;</w:t>
      </w:r>
    </w:p>
    <w:p w:rsidR="008725F2" w:rsidRDefault="008725F2" w:rsidP="00C53000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- содержать все необходимые сопутствующие документы</w:t>
      </w:r>
      <w:r w:rsidRPr="00C53000">
        <w:rPr>
          <w:rFonts w:ascii="Arial" w:hAnsi="Arial" w:cs="Arial"/>
          <w:sz w:val="24"/>
          <w:szCs w:val="24"/>
        </w:rPr>
        <w:t>: пояснительную записку к проекту муниципального правового акта</w:t>
      </w:r>
      <w:r w:rsidR="00C6677B">
        <w:rPr>
          <w:rFonts w:ascii="Arial" w:hAnsi="Arial" w:cs="Arial"/>
          <w:sz w:val="24"/>
          <w:szCs w:val="24"/>
        </w:rPr>
        <w:t xml:space="preserve"> или муниципальной программы (проекта муниципальной программы)</w:t>
      </w:r>
      <w:r w:rsidR="00C53000" w:rsidRPr="00C53000">
        <w:rPr>
          <w:rFonts w:ascii="Arial" w:hAnsi="Arial" w:cs="Arial"/>
          <w:sz w:val="24"/>
          <w:szCs w:val="24"/>
        </w:rPr>
        <w:t>, подписанную разработчиком проекта, содержащей обоснование необходимости его принятия, а также прогноза социально-экономических и иных последствий его принятия, финансово-экономическое обоснование (расчеты бюджетных средств, необходимых при реализации мероприятий)</w:t>
      </w:r>
      <w:r w:rsidR="000A0734">
        <w:rPr>
          <w:rFonts w:ascii="Arial" w:hAnsi="Arial" w:cs="Arial"/>
          <w:sz w:val="24"/>
          <w:szCs w:val="24"/>
        </w:rPr>
        <w:t>;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- содержать все указанные в проекте муниципального правового акта и в </w:t>
      </w:r>
      <w:r w:rsidR="004F679F">
        <w:rPr>
          <w:rFonts w:ascii="Arial" w:hAnsi="Arial" w:cs="Arial"/>
          <w:sz w:val="24"/>
          <w:szCs w:val="24"/>
        </w:rPr>
        <w:t>муниципальн</w:t>
      </w:r>
      <w:r w:rsidR="00A5044F">
        <w:rPr>
          <w:rFonts w:ascii="Arial" w:hAnsi="Arial" w:cs="Arial"/>
          <w:sz w:val="24"/>
          <w:szCs w:val="24"/>
        </w:rPr>
        <w:t>ой</w:t>
      </w:r>
      <w:r w:rsidR="004F679F">
        <w:rPr>
          <w:rFonts w:ascii="Arial" w:hAnsi="Arial" w:cs="Arial"/>
          <w:sz w:val="24"/>
          <w:szCs w:val="24"/>
        </w:rPr>
        <w:t xml:space="preserve"> программ</w:t>
      </w:r>
      <w:r w:rsidR="00A5044F">
        <w:rPr>
          <w:rFonts w:ascii="Arial" w:hAnsi="Arial" w:cs="Arial"/>
          <w:sz w:val="24"/>
          <w:szCs w:val="24"/>
        </w:rPr>
        <w:t>е</w:t>
      </w:r>
      <w:r w:rsidR="004F679F">
        <w:rPr>
          <w:rFonts w:ascii="Arial" w:hAnsi="Arial" w:cs="Arial"/>
          <w:sz w:val="24"/>
          <w:szCs w:val="24"/>
        </w:rPr>
        <w:t xml:space="preserve"> (</w:t>
      </w:r>
      <w:r w:rsidRPr="007B11E6">
        <w:rPr>
          <w:rFonts w:ascii="Arial" w:hAnsi="Arial" w:cs="Arial"/>
          <w:sz w:val="24"/>
          <w:szCs w:val="24"/>
        </w:rPr>
        <w:t>проект</w:t>
      </w:r>
      <w:r w:rsidR="00A5044F">
        <w:rPr>
          <w:rFonts w:ascii="Arial" w:hAnsi="Arial" w:cs="Arial"/>
          <w:sz w:val="24"/>
          <w:szCs w:val="24"/>
        </w:rPr>
        <w:t>е</w:t>
      </w:r>
      <w:r w:rsidRPr="007B11E6">
        <w:rPr>
          <w:rFonts w:ascii="Arial" w:hAnsi="Arial" w:cs="Arial"/>
          <w:sz w:val="24"/>
          <w:szCs w:val="24"/>
        </w:rPr>
        <w:t xml:space="preserve"> муниципальн</w:t>
      </w:r>
      <w:r w:rsidR="00A5044F">
        <w:rPr>
          <w:rFonts w:ascii="Arial" w:hAnsi="Arial" w:cs="Arial"/>
          <w:sz w:val="24"/>
          <w:szCs w:val="24"/>
        </w:rPr>
        <w:t>ой</w:t>
      </w:r>
      <w:r w:rsidRPr="007B11E6">
        <w:rPr>
          <w:rFonts w:ascii="Arial" w:hAnsi="Arial" w:cs="Arial"/>
          <w:sz w:val="24"/>
          <w:szCs w:val="24"/>
        </w:rPr>
        <w:t xml:space="preserve"> программ</w:t>
      </w:r>
      <w:r w:rsidR="00A5044F">
        <w:rPr>
          <w:rFonts w:ascii="Arial" w:hAnsi="Arial" w:cs="Arial"/>
          <w:sz w:val="24"/>
          <w:szCs w:val="24"/>
        </w:rPr>
        <w:t>ы</w:t>
      </w:r>
      <w:r w:rsidR="004F679F">
        <w:rPr>
          <w:rFonts w:ascii="Arial" w:hAnsi="Arial" w:cs="Arial"/>
          <w:sz w:val="24"/>
          <w:szCs w:val="24"/>
        </w:rPr>
        <w:t>)</w:t>
      </w:r>
      <w:r w:rsidRPr="007B11E6">
        <w:rPr>
          <w:rFonts w:ascii="Arial" w:hAnsi="Arial" w:cs="Arial"/>
          <w:sz w:val="24"/>
          <w:szCs w:val="24"/>
        </w:rPr>
        <w:t xml:space="preserve"> надлежаще оформленные приложения;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- соответствовать правилам делопроизводства и документооборота, выдвигаемым к проектам </w:t>
      </w:r>
      <w:r w:rsidR="00EF5E5A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3.</w:t>
      </w:r>
      <w:r w:rsidR="00674159">
        <w:rPr>
          <w:rFonts w:ascii="Arial" w:hAnsi="Arial" w:cs="Arial"/>
          <w:sz w:val="24"/>
          <w:szCs w:val="24"/>
        </w:rPr>
        <w:t>5</w:t>
      </w:r>
      <w:r w:rsidRPr="007B11E6">
        <w:rPr>
          <w:rFonts w:ascii="Arial" w:hAnsi="Arial" w:cs="Arial"/>
          <w:sz w:val="24"/>
          <w:szCs w:val="24"/>
        </w:rPr>
        <w:t xml:space="preserve">. Документы и материалы для проведения финансово-экономической экспертизы представляются в Контрольно-счетную палату </w:t>
      </w:r>
      <w:r w:rsidR="00674159">
        <w:rPr>
          <w:rFonts w:ascii="Arial" w:hAnsi="Arial" w:cs="Arial"/>
          <w:sz w:val="24"/>
          <w:szCs w:val="24"/>
        </w:rPr>
        <w:t>посредством Межведомственной системы электронного документооборота Московской области (далее – МСЭД).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3.</w:t>
      </w:r>
      <w:r w:rsidR="00A776B3">
        <w:rPr>
          <w:rFonts w:ascii="Arial" w:hAnsi="Arial" w:cs="Arial"/>
          <w:sz w:val="24"/>
          <w:szCs w:val="24"/>
        </w:rPr>
        <w:t>6</w:t>
      </w:r>
      <w:r w:rsidRPr="007B11E6">
        <w:rPr>
          <w:rFonts w:ascii="Arial" w:hAnsi="Arial" w:cs="Arial"/>
          <w:sz w:val="24"/>
          <w:szCs w:val="24"/>
        </w:rPr>
        <w:t>. В рамках проведения финансово-экономической экспертизы Контрольно-счетная палата вправе запрашивать дополнительные документы и материалы</w:t>
      </w:r>
      <w:r w:rsidR="00100683">
        <w:rPr>
          <w:rFonts w:ascii="Arial" w:hAnsi="Arial" w:cs="Arial"/>
          <w:sz w:val="24"/>
          <w:szCs w:val="24"/>
        </w:rPr>
        <w:t>, необходимые для проведения финансово-экономической экспертизы</w:t>
      </w:r>
      <w:r w:rsidRPr="007B11E6">
        <w:rPr>
          <w:rFonts w:ascii="Arial" w:hAnsi="Arial" w:cs="Arial"/>
          <w:sz w:val="24"/>
          <w:szCs w:val="24"/>
        </w:rPr>
        <w:t>. Органы местного самоуправления и должностные лица местного самоуправления представ</w:t>
      </w:r>
      <w:r w:rsidR="00735F76">
        <w:rPr>
          <w:rFonts w:ascii="Arial" w:hAnsi="Arial" w:cs="Arial"/>
          <w:sz w:val="24"/>
          <w:szCs w:val="24"/>
        </w:rPr>
        <w:t>ляют обоснованно запрошенные дополнительн</w:t>
      </w:r>
      <w:r w:rsidR="00A3779F">
        <w:rPr>
          <w:rFonts w:ascii="Arial" w:hAnsi="Arial" w:cs="Arial"/>
          <w:sz w:val="24"/>
          <w:szCs w:val="24"/>
        </w:rPr>
        <w:t xml:space="preserve">ые </w:t>
      </w:r>
      <w:r w:rsidRPr="007B11E6">
        <w:rPr>
          <w:rFonts w:ascii="Arial" w:hAnsi="Arial" w:cs="Arial"/>
          <w:sz w:val="24"/>
          <w:szCs w:val="24"/>
        </w:rPr>
        <w:t>материалы и документы в течение 3 рабочих дней со дня поступления запроса Контрольно-счетной палаты, если более длительный срок не указан в запросе.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3.</w:t>
      </w:r>
      <w:r w:rsidR="0054759A">
        <w:rPr>
          <w:rFonts w:ascii="Arial" w:hAnsi="Arial" w:cs="Arial"/>
          <w:sz w:val="24"/>
          <w:szCs w:val="24"/>
        </w:rPr>
        <w:t>7</w:t>
      </w:r>
      <w:r w:rsidRPr="007B11E6">
        <w:rPr>
          <w:rFonts w:ascii="Arial" w:hAnsi="Arial" w:cs="Arial"/>
          <w:sz w:val="24"/>
          <w:szCs w:val="24"/>
        </w:rPr>
        <w:t>. Проект муниципального правового акта и</w:t>
      </w:r>
      <w:r w:rsidR="00625A3F">
        <w:rPr>
          <w:rFonts w:ascii="Arial" w:hAnsi="Arial" w:cs="Arial"/>
          <w:sz w:val="24"/>
          <w:szCs w:val="24"/>
        </w:rPr>
        <w:t>ли</w:t>
      </w:r>
      <w:r w:rsidRPr="007B11E6">
        <w:rPr>
          <w:rFonts w:ascii="Arial" w:hAnsi="Arial" w:cs="Arial"/>
          <w:sz w:val="24"/>
          <w:szCs w:val="24"/>
        </w:rPr>
        <w:t xml:space="preserve"> муниципальной программы</w:t>
      </w:r>
      <w:r w:rsidR="00625A3F">
        <w:rPr>
          <w:rFonts w:ascii="Arial" w:hAnsi="Arial" w:cs="Arial"/>
          <w:sz w:val="24"/>
          <w:szCs w:val="24"/>
        </w:rPr>
        <w:t xml:space="preserve"> (проекта муниципальной программы)</w:t>
      </w:r>
      <w:r w:rsidRPr="007B11E6">
        <w:rPr>
          <w:rFonts w:ascii="Arial" w:hAnsi="Arial" w:cs="Arial"/>
          <w:sz w:val="24"/>
          <w:szCs w:val="24"/>
        </w:rPr>
        <w:t>, поступивший в Контрольно-счетную палату для проведения финансово-экономической экспертизы, не соответствующий указанным требованиям, не подлежит финансово-экономической экспертизе и возвращается направившему его лицу в течение 3 рабочих дней со дня поступления с указанием причин возврата.</w:t>
      </w: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4. Сроки проведения финансово-экономической экспертизы</w:t>
      </w:r>
    </w:p>
    <w:p w:rsidR="008725F2" w:rsidRPr="007B11E6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проектов </w:t>
      </w:r>
      <w:r w:rsidR="00151DC1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</w:t>
      </w:r>
    </w:p>
    <w:p w:rsidR="008725F2" w:rsidRPr="007B11E6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и муниципальных программ</w:t>
      </w:r>
      <w:r w:rsidR="00151DC1">
        <w:rPr>
          <w:rFonts w:ascii="Arial" w:hAnsi="Arial" w:cs="Arial"/>
          <w:sz w:val="24"/>
          <w:szCs w:val="24"/>
        </w:rPr>
        <w:t xml:space="preserve"> (проектов муниципальных программ)</w:t>
      </w: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4.1. Финансово-экономическая экспертиза проектов </w:t>
      </w:r>
      <w:r w:rsidR="00151DC1" w:rsidRPr="007B11E6">
        <w:rPr>
          <w:rFonts w:ascii="Arial" w:hAnsi="Arial" w:cs="Arial"/>
          <w:sz w:val="24"/>
          <w:szCs w:val="24"/>
        </w:rPr>
        <w:t>муниципальных правовых</w:t>
      </w:r>
      <w:r w:rsidRPr="007B11E6">
        <w:rPr>
          <w:rFonts w:ascii="Arial" w:hAnsi="Arial" w:cs="Arial"/>
          <w:sz w:val="24"/>
          <w:szCs w:val="24"/>
        </w:rPr>
        <w:t xml:space="preserve"> актов проводится Контрольно-счетной палатой в срок, не превышающий </w:t>
      </w:r>
      <w:r w:rsidR="00762F79">
        <w:rPr>
          <w:rFonts w:ascii="Arial" w:hAnsi="Arial" w:cs="Arial"/>
          <w:sz w:val="24"/>
          <w:szCs w:val="24"/>
        </w:rPr>
        <w:t>3</w:t>
      </w:r>
      <w:r w:rsidRPr="007B11E6">
        <w:rPr>
          <w:rFonts w:ascii="Arial" w:hAnsi="Arial" w:cs="Arial"/>
          <w:sz w:val="24"/>
          <w:szCs w:val="24"/>
        </w:rPr>
        <w:t xml:space="preserve"> рабочих дней после дня их поступления в Контрольно-счетную палату.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4.2. Финансово-экономическая экспертиза </w:t>
      </w:r>
      <w:r w:rsidR="00FA3C1F">
        <w:rPr>
          <w:rFonts w:ascii="Arial" w:hAnsi="Arial" w:cs="Arial"/>
          <w:sz w:val="24"/>
          <w:szCs w:val="24"/>
        </w:rPr>
        <w:t>муниципальных программ (</w:t>
      </w:r>
      <w:r w:rsidRPr="007B11E6">
        <w:rPr>
          <w:rFonts w:ascii="Arial" w:hAnsi="Arial" w:cs="Arial"/>
          <w:sz w:val="24"/>
          <w:szCs w:val="24"/>
        </w:rPr>
        <w:t>проектов муниципальных программ</w:t>
      </w:r>
      <w:r w:rsidR="00FA3C1F">
        <w:rPr>
          <w:rFonts w:ascii="Arial" w:hAnsi="Arial" w:cs="Arial"/>
          <w:sz w:val="24"/>
          <w:szCs w:val="24"/>
        </w:rPr>
        <w:t>)</w:t>
      </w:r>
      <w:r w:rsidRPr="007B11E6">
        <w:rPr>
          <w:rFonts w:ascii="Arial" w:hAnsi="Arial" w:cs="Arial"/>
          <w:sz w:val="24"/>
          <w:szCs w:val="24"/>
        </w:rPr>
        <w:t xml:space="preserve"> проводится Контрольно-счетной палатой в срок, не превышающий </w:t>
      </w:r>
      <w:r w:rsidR="00901040">
        <w:rPr>
          <w:rFonts w:ascii="Arial" w:hAnsi="Arial" w:cs="Arial"/>
          <w:sz w:val="24"/>
          <w:szCs w:val="24"/>
        </w:rPr>
        <w:t>5</w:t>
      </w:r>
      <w:r w:rsidRPr="007B11E6">
        <w:rPr>
          <w:rFonts w:ascii="Arial" w:hAnsi="Arial" w:cs="Arial"/>
          <w:sz w:val="24"/>
          <w:szCs w:val="24"/>
        </w:rPr>
        <w:t xml:space="preserve"> рабочих дней после дня их поступления в Контрольно-счетную палату.</w:t>
      </w: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4.3. В случае, если ввиду объемности и сложности документа требуется дополнительное время для изучения предмета финансово-экономической экспертизы, содержания проекта документа, изучения нормативной базы и других данных, получения дополнительных сведений и документов, необходимых для подготовки заключения, допускается продление сроков проведения финансово-экономической экспертизы проектов муниципальных  правовых актов и муниципальных программ </w:t>
      </w:r>
      <w:r w:rsidR="004E1E0E">
        <w:rPr>
          <w:rFonts w:ascii="Arial" w:hAnsi="Arial" w:cs="Arial"/>
          <w:sz w:val="24"/>
          <w:szCs w:val="24"/>
        </w:rPr>
        <w:t xml:space="preserve">(проектов муниципальных программ) </w:t>
      </w:r>
      <w:r w:rsidRPr="007B11E6">
        <w:rPr>
          <w:rFonts w:ascii="Arial" w:hAnsi="Arial" w:cs="Arial"/>
          <w:sz w:val="24"/>
          <w:szCs w:val="24"/>
        </w:rPr>
        <w:t xml:space="preserve">по решению председателя Контрольно-счетной палаты, но не более, чем на </w:t>
      </w:r>
      <w:r w:rsidR="003B3567">
        <w:rPr>
          <w:rFonts w:ascii="Arial" w:hAnsi="Arial" w:cs="Arial"/>
          <w:sz w:val="24"/>
          <w:szCs w:val="24"/>
        </w:rPr>
        <w:t>3</w:t>
      </w:r>
      <w:r w:rsidRPr="007B11E6">
        <w:rPr>
          <w:rFonts w:ascii="Arial" w:hAnsi="Arial" w:cs="Arial"/>
          <w:sz w:val="24"/>
          <w:szCs w:val="24"/>
        </w:rPr>
        <w:t xml:space="preserve"> рабочих дн</w:t>
      </w:r>
      <w:r w:rsidR="003B3567">
        <w:rPr>
          <w:rFonts w:ascii="Arial" w:hAnsi="Arial" w:cs="Arial"/>
          <w:sz w:val="24"/>
          <w:szCs w:val="24"/>
        </w:rPr>
        <w:t>я</w:t>
      </w:r>
      <w:r w:rsidRPr="007B11E6">
        <w:rPr>
          <w:rFonts w:ascii="Arial" w:hAnsi="Arial" w:cs="Arial"/>
          <w:sz w:val="24"/>
          <w:szCs w:val="24"/>
        </w:rPr>
        <w:t>, о чем письменно сообщается в орган или должностному лицу, обращения которых явились основанием для проведения финансово-экономической экспертизы.</w:t>
      </w: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5. Документальное оформление результатов</w:t>
      </w:r>
    </w:p>
    <w:p w:rsidR="008725F2" w:rsidRPr="007B11E6" w:rsidRDefault="008725F2" w:rsidP="00127397">
      <w:pPr>
        <w:pStyle w:val="ConsPlusTitlePage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финансово-экономической экспертизы</w:t>
      </w: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 xml:space="preserve">5.1. По результатам проведения финансово-экономической экспертизы </w:t>
      </w:r>
      <w:r w:rsidR="00160A3F" w:rsidRPr="00160A3F">
        <w:rPr>
          <w:rFonts w:ascii="Arial" w:hAnsi="Arial" w:cs="Arial"/>
          <w:sz w:val="24"/>
          <w:szCs w:val="24"/>
        </w:rPr>
        <w:t xml:space="preserve">проекта муниципального правового акта или муниципальной программы (проекта муниципальной программы) </w:t>
      </w:r>
      <w:r w:rsidRPr="007B11E6">
        <w:rPr>
          <w:rFonts w:ascii="Arial" w:hAnsi="Arial" w:cs="Arial"/>
          <w:sz w:val="24"/>
          <w:szCs w:val="24"/>
        </w:rPr>
        <w:t>Контрольно-счетная палата подготавливает заключение</w:t>
      </w:r>
      <w:r w:rsidR="002A36D6">
        <w:rPr>
          <w:rFonts w:ascii="Arial" w:hAnsi="Arial" w:cs="Arial"/>
          <w:sz w:val="24"/>
          <w:szCs w:val="24"/>
        </w:rPr>
        <w:t>,</w:t>
      </w:r>
      <w:r w:rsidR="00A6267C">
        <w:rPr>
          <w:rFonts w:ascii="Arial" w:hAnsi="Arial" w:cs="Arial"/>
          <w:sz w:val="24"/>
          <w:szCs w:val="24"/>
        </w:rPr>
        <w:t xml:space="preserve"> содержащее информацию о соответствии проекта </w:t>
      </w:r>
      <w:r w:rsidR="00A6267C" w:rsidRPr="00A6267C">
        <w:rPr>
          <w:rFonts w:ascii="Arial" w:hAnsi="Arial" w:cs="Arial"/>
          <w:sz w:val="24"/>
          <w:szCs w:val="24"/>
        </w:rPr>
        <w:t>муниципального правового акта или муниципальной программы (проекта муниципальной программы)</w:t>
      </w:r>
      <w:r w:rsidR="00A6267C">
        <w:rPr>
          <w:rFonts w:ascii="Arial" w:hAnsi="Arial" w:cs="Arial"/>
          <w:sz w:val="24"/>
          <w:szCs w:val="24"/>
        </w:rPr>
        <w:t xml:space="preserve"> </w:t>
      </w:r>
      <w:r w:rsidR="00A6267C" w:rsidRPr="00A6267C">
        <w:rPr>
          <w:rFonts w:ascii="Arial" w:hAnsi="Arial" w:cs="Arial"/>
          <w:sz w:val="24"/>
          <w:szCs w:val="24"/>
        </w:rPr>
        <w:t>требованиям федерального законодательства, законодательства Московской области и муниципальных правовых актов Городского округа Серпухов Московской области в бюджетной сфере</w:t>
      </w:r>
      <w:r w:rsidR="00A6267C">
        <w:rPr>
          <w:rFonts w:ascii="Arial" w:hAnsi="Arial" w:cs="Arial"/>
          <w:sz w:val="24"/>
          <w:szCs w:val="24"/>
        </w:rPr>
        <w:t xml:space="preserve"> либо </w:t>
      </w:r>
      <w:r w:rsidR="00B66F10">
        <w:rPr>
          <w:rFonts w:ascii="Arial" w:hAnsi="Arial" w:cs="Arial"/>
          <w:sz w:val="24"/>
          <w:szCs w:val="24"/>
        </w:rPr>
        <w:t xml:space="preserve">о несоответствии и (или) </w:t>
      </w:r>
      <w:r w:rsidR="00A6267C">
        <w:rPr>
          <w:rFonts w:ascii="Arial" w:hAnsi="Arial" w:cs="Arial"/>
          <w:sz w:val="24"/>
          <w:szCs w:val="24"/>
        </w:rPr>
        <w:t>наличи</w:t>
      </w:r>
      <w:r w:rsidR="00215B71">
        <w:rPr>
          <w:rFonts w:ascii="Arial" w:hAnsi="Arial" w:cs="Arial"/>
          <w:sz w:val="24"/>
          <w:szCs w:val="24"/>
        </w:rPr>
        <w:t>и</w:t>
      </w:r>
      <w:r w:rsidR="00A6267C">
        <w:rPr>
          <w:rFonts w:ascii="Arial" w:hAnsi="Arial" w:cs="Arial"/>
          <w:sz w:val="24"/>
          <w:szCs w:val="24"/>
        </w:rPr>
        <w:t xml:space="preserve"> рисков неблагоприятных </w:t>
      </w:r>
      <w:r w:rsidR="00A6267C" w:rsidRPr="00A6267C">
        <w:rPr>
          <w:rFonts w:ascii="Arial" w:hAnsi="Arial" w:cs="Arial"/>
          <w:sz w:val="24"/>
          <w:szCs w:val="24"/>
        </w:rPr>
        <w:t>финансовых последствий принятия проекта муниципального правового акта</w:t>
      </w:r>
      <w:r w:rsidR="00222B6F">
        <w:rPr>
          <w:rFonts w:ascii="Arial" w:hAnsi="Arial" w:cs="Arial"/>
          <w:sz w:val="24"/>
          <w:szCs w:val="24"/>
        </w:rPr>
        <w:t xml:space="preserve"> или</w:t>
      </w:r>
      <w:r w:rsidR="00A6267C" w:rsidRPr="00A6267C">
        <w:rPr>
          <w:rFonts w:ascii="Arial" w:hAnsi="Arial" w:cs="Arial"/>
          <w:sz w:val="24"/>
          <w:szCs w:val="24"/>
        </w:rPr>
        <w:t xml:space="preserve"> муниципальной программы (проекта муниципальной программы)</w:t>
      </w:r>
      <w:r w:rsidR="00F92B76">
        <w:rPr>
          <w:rFonts w:ascii="Arial" w:hAnsi="Arial" w:cs="Arial"/>
          <w:sz w:val="24"/>
          <w:szCs w:val="24"/>
        </w:rPr>
        <w:t xml:space="preserve">, </w:t>
      </w:r>
      <w:r w:rsidR="00945A23">
        <w:rPr>
          <w:rFonts w:ascii="Arial" w:hAnsi="Arial" w:cs="Arial"/>
          <w:sz w:val="24"/>
          <w:szCs w:val="24"/>
        </w:rPr>
        <w:t xml:space="preserve">которое </w:t>
      </w:r>
      <w:r w:rsidRPr="007B11E6">
        <w:rPr>
          <w:rFonts w:ascii="Arial" w:hAnsi="Arial" w:cs="Arial"/>
          <w:sz w:val="24"/>
          <w:szCs w:val="24"/>
        </w:rPr>
        <w:t xml:space="preserve">подписывается </w:t>
      </w:r>
      <w:r w:rsidR="000E4FE3">
        <w:rPr>
          <w:rFonts w:ascii="Arial" w:hAnsi="Arial" w:cs="Arial"/>
          <w:sz w:val="24"/>
          <w:szCs w:val="24"/>
        </w:rPr>
        <w:t xml:space="preserve">уполномоченным лицом </w:t>
      </w:r>
      <w:r w:rsidRPr="007B11E6">
        <w:rPr>
          <w:rFonts w:ascii="Arial" w:hAnsi="Arial" w:cs="Arial"/>
          <w:sz w:val="24"/>
          <w:szCs w:val="24"/>
        </w:rPr>
        <w:t>Контрольно-счетной палаты</w:t>
      </w:r>
      <w:r w:rsidR="008E43F6">
        <w:rPr>
          <w:rFonts w:ascii="Arial" w:hAnsi="Arial" w:cs="Arial"/>
          <w:sz w:val="24"/>
          <w:szCs w:val="24"/>
        </w:rPr>
        <w:t xml:space="preserve"> и </w:t>
      </w:r>
      <w:r w:rsidRPr="007B11E6">
        <w:rPr>
          <w:rFonts w:ascii="Arial" w:hAnsi="Arial" w:cs="Arial"/>
          <w:sz w:val="24"/>
          <w:szCs w:val="24"/>
        </w:rPr>
        <w:t>направля</w:t>
      </w:r>
      <w:r w:rsidR="008E43F6">
        <w:rPr>
          <w:rFonts w:ascii="Arial" w:hAnsi="Arial" w:cs="Arial"/>
          <w:sz w:val="24"/>
          <w:szCs w:val="24"/>
        </w:rPr>
        <w:t>е</w:t>
      </w:r>
      <w:r w:rsidRPr="007B11E6">
        <w:rPr>
          <w:rFonts w:ascii="Arial" w:hAnsi="Arial" w:cs="Arial"/>
          <w:sz w:val="24"/>
          <w:szCs w:val="24"/>
        </w:rPr>
        <w:t>тся</w:t>
      </w:r>
      <w:r w:rsidR="003C3CE7">
        <w:rPr>
          <w:rFonts w:ascii="Arial" w:hAnsi="Arial" w:cs="Arial"/>
          <w:sz w:val="24"/>
          <w:szCs w:val="24"/>
        </w:rPr>
        <w:t xml:space="preserve"> </w:t>
      </w:r>
      <w:r w:rsidRPr="007B11E6">
        <w:rPr>
          <w:rFonts w:ascii="Arial" w:hAnsi="Arial" w:cs="Arial"/>
          <w:sz w:val="24"/>
          <w:szCs w:val="24"/>
        </w:rPr>
        <w:t>с сопроводительным письмом</w:t>
      </w:r>
      <w:r w:rsidR="003C3CE7">
        <w:rPr>
          <w:rFonts w:ascii="Arial" w:hAnsi="Arial" w:cs="Arial"/>
          <w:sz w:val="24"/>
          <w:szCs w:val="24"/>
        </w:rPr>
        <w:t xml:space="preserve"> посредством МСЭД</w:t>
      </w:r>
      <w:r w:rsidRPr="007B11E6">
        <w:rPr>
          <w:rFonts w:ascii="Arial" w:hAnsi="Arial" w:cs="Arial"/>
          <w:sz w:val="24"/>
          <w:szCs w:val="24"/>
        </w:rPr>
        <w:t xml:space="preserve"> в орган или должностному лицу, обращения которых явились основанием для проведения финансово-экономической экспертизы.</w:t>
      </w:r>
    </w:p>
    <w:p w:rsidR="008725F2" w:rsidRPr="007B11E6" w:rsidRDefault="008725F2" w:rsidP="00F92B76">
      <w:pPr>
        <w:pStyle w:val="ConsPlusTitlePage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B11E6">
        <w:rPr>
          <w:rFonts w:ascii="Arial" w:hAnsi="Arial" w:cs="Arial"/>
          <w:sz w:val="24"/>
          <w:szCs w:val="24"/>
        </w:rPr>
        <w:t>5.</w:t>
      </w:r>
      <w:r w:rsidR="00BD762F">
        <w:rPr>
          <w:rFonts w:ascii="Arial" w:hAnsi="Arial" w:cs="Arial"/>
          <w:sz w:val="24"/>
          <w:szCs w:val="24"/>
        </w:rPr>
        <w:t>2</w:t>
      </w:r>
      <w:r w:rsidRPr="007B11E6">
        <w:rPr>
          <w:rFonts w:ascii="Arial" w:hAnsi="Arial" w:cs="Arial"/>
          <w:sz w:val="24"/>
          <w:szCs w:val="24"/>
        </w:rPr>
        <w:t xml:space="preserve">. </w:t>
      </w:r>
      <w:r w:rsidR="00F92B76">
        <w:rPr>
          <w:rFonts w:ascii="Arial" w:hAnsi="Arial" w:cs="Arial"/>
          <w:sz w:val="24"/>
          <w:szCs w:val="24"/>
        </w:rPr>
        <w:t xml:space="preserve">В случае, если из Контрольно-счетной палаты в установленные </w:t>
      </w:r>
      <w:r w:rsidR="00CE06AF">
        <w:rPr>
          <w:rFonts w:ascii="Arial" w:hAnsi="Arial" w:cs="Arial"/>
          <w:sz w:val="24"/>
          <w:szCs w:val="24"/>
        </w:rPr>
        <w:t>разделом 4 настоящего Порядка сроки не поступило заключение,</w:t>
      </w:r>
      <w:r w:rsidR="00CE06AF" w:rsidRPr="00CE06AF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E06AF" w:rsidRPr="00CE06AF">
        <w:rPr>
          <w:rFonts w:ascii="Arial" w:hAnsi="Arial" w:cs="Arial"/>
          <w:sz w:val="24"/>
          <w:szCs w:val="24"/>
        </w:rPr>
        <w:t>проект муниципального правового акта или муниципальной программы (проекта муниципальной программы)</w:t>
      </w:r>
      <w:r w:rsidR="00CE06AF">
        <w:rPr>
          <w:rFonts w:ascii="Arial" w:hAnsi="Arial" w:cs="Arial"/>
          <w:sz w:val="24"/>
          <w:szCs w:val="24"/>
        </w:rPr>
        <w:t xml:space="preserve"> считается </w:t>
      </w:r>
      <w:r w:rsidR="00CE06AF" w:rsidRPr="00CE06AF">
        <w:rPr>
          <w:rFonts w:ascii="Arial" w:hAnsi="Arial" w:cs="Arial"/>
          <w:sz w:val="24"/>
          <w:szCs w:val="24"/>
        </w:rPr>
        <w:t>соответств</w:t>
      </w:r>
      <w:r w:rsidR="00CE06AF">
        <w:rPr>
          <w:rFonts w:ascii="Arial" w:hAnsi="Arial" w:cs="Arial"/>
          <w:sz w:val="24"/>
          <w:szCs w:val="24"/>
        </w:rPr>
        <w:t xml:space="preserve">ующим </w:t>
      </w:r>
      <w:r w:rsidR="00CE06AF" w:rsidRPr="00CE06AF">
        <w:rPr>
          <w:rFonts w:ascii="Arial" w:hAnsi="Arial" w:cs="Arial"/>
          <w:sz w:val="24"/>
          <w:szCs w:val="24"/>
        </w:rPr>
        <w:t>требованиям федерального законодательства, законодательства Московской области и муниципальных правовых актов Городского округа Серпухов Московской области в бюджетной сфере</w:t>
      </w:r>
      <w:r w:rsidR="00CE06AF">
        <w:rPr>
          <w:rFonts w:ascii="Arial" w:hAnsi="Arial" w:cs="Arial"/>
          <w:sz w:val="24"/>
          <w:szCs w:val="24"/>
        </w:rPr>
        <w:t xml:space="preserve"> и </w:t>
      </w:r>
      <w:r w:rsidR="00A43F3E">
        <w:rPr>
          <w:rFonts w:ascii="Arial" w:hAnsi="Arial" w:cs="Arial"/>
          <w:sz w:val="24"/>
          <w:szCs w:val="24"/>
        </w:rPr>
        <w:t xml:space="preserve">не влекущим </w:t>
      </w:r>
      <w:r w:rsidR="00A43F3E" w:rsidRPr="00A43F3E">
        <w:rPr>
          <w:rFonts w:ascii="Arial" w:hAnsi="Arial" w:cs="Arial"/>
          <w:sz w:val="24"/>
          <w:szCs w:val="24"/>
        </w:rPr>
        <w:t>неблагоприятных финансовых последствий</w:t>
      </w:r>
      <w:r w:rsidR="00A43F3E">
        <w:rPr>
          <w:rFonts w:ascii="Arial" w:hAnsi="Arial" w:cs="Arial"/>
          <w:sz w:val="24"/>
          <w:szCs w:val="24"/>
        </w:rPr>
        <w:t>.</w:t>
      </w: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725F2" w:rsidRPr="007B11E6" w:rsidRDefault="008725F2" w:rsidP="00127397">
      <w:pPr>
        <w:pStyle w:val="ConsPlusTitlePage"/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8725F2" w:rsidRPr="007B11E6" w:rsidSect="008A3364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E4EFC"/>
    <w:multiLevelType w:val="hybridMultilevel"/>
    <w:tmpl w:val="75723494"/>
    <w:lvl w:ilvl="0" w:tplc="7ED89E8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CDF133D"/>
    <w:multiLevelType w:val="hybridMultilevel"/>
    <w:tmpl w:val="3354A436"/>
    <w:lvl w:ilvl="0" w:tplc="6E1A3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78A"/>
    <w:rsid w:val="000111BA"/>
    <w:rsid w:val="00023A54"/>
    <w:rsid w:val="00030E66"/>
    <w:rsid w:val="00042A2E"/>
    <w:rsid w:val="00044307"/>
    <w:rsid w:val="00051FB9"/>
    <w:rsid w:val="00077E35"/>
    <w:rsid w:val="000A0734"/>
    <w:rsid w:val="000B16CB"/>
    <w:rsid w:val="000B654A"/>
    <w:rsid w:val="000C7804"/>
    <w:rsid w:val="000D5C47"/>
    <w:rsid w:val="000D5C8A"/>
    <w:rsid w:val="000D78F6"/>
    <w:rsid w:val="000E4FE3"/>
    <w:rsid w:val="00100683"/>
    <w:rsid w:val="00106758"/>
    <w:rsid w:val="00127397"/>
    <w:rsid w:val="00151DC1"/>
    <w:rsid w:val="00155AB1"/>
    <w:rsid w:val="00160A3F"/>
    <w:rsid w:val="00175618"/>
    <w:rsid w:val="00191CDC"/>
    <w:rsid w:val="0019549D"/>
    <w:rsid w:val="001A4530"/>
    <w:rsid w:val="001A56D1"/>
    <w:rsid w:val="001B1AF0"/>
    <w:rsid w:val="001C2C74"/>
    <w:rsid w:val="001C72D3"/>
    <w:rsid w:val="001D24F1"/>
    <w:rsid w:val="001E25F5"/>
    <w:rsid w:val="00215B71"/>
    <w:rsid w:val="00222B6F"/>
    <w:rsid w:val="00237BD1"/>
    <w:rsid w:val="00243F03"/>
    <w:rsid w:val="00252161"/>
    <w:rsid w:val="002725A3"/>
    <w:rsid w:val="002A36D6"/>
    <w:rsid w:val="002D6B29"/>
    <w:rsid w:val="002F5195"/>
    <w:rsid w:val="00322372"/>
    <w:rsid w:val="00330324"/>
    <w:rsid w:val="00340F48"/>
    <w:rsid w:val="00345D90"/>
    <w:rsid w:val="00351A20"/>
    <w:rsid w:val="00391081"/>
    <w:rsid w:val="0039788F"/>
    <w:rsid w:val="003B3567"/>
    <w:rsid w:val="003C1480"/>
    <w:rsid w:val="003C3CE7"/>
    <w:rsid w:val="003D21C4"/>
    <w:rsid w:val="003F4FDA"/>
    <w:rsid w:val="0041042C"/>
    <w:rsid w:val="00414F50"/>
    <w:rsid w:val="004305E8"/>
    <w:rsid w:val="0043315D"/>
    <w:rsid w:val="00443287"/>
    <w:rsid w:val="004631C2"/>
    <w:rsid w:val="004645F4"/>
    <w:rsid w:val="004E1E0E"/>
    <w:rsid w:val="004E51FD"/>
    <w:rsid w:val="004F679F"/>
    <w:rsid w:val="0051750D"/>
    <w:rsid w:val="00524EE5"/>
    <w:rsid w:val="0054759A"/>
    <w:rsid w:val="00547752"/>
    <w:rsid w:val="005619BE"/>
    <w:rsid w:val="00562481"/>
    <w:rsid w:val="00565544"/>
    <w:rsid w:val="005933DA"/>
    <w:rsid w:val="00597A6C"/>
    <w:rsid w:val="005A69D4"/>
    <w:rsid w:val="005D30BC"/>
    <w:rsid w:val="005F1B7B"/>
    <w:rsid w:val="00602542"/>
    <w:rsid w:val="00610FCB"/>
    <w:rsid w:val="00625A3F"/>
    <w:rsid w:val="00661521"/>
    <w:rsid w:val="00662EEC"/>
    <w:rsid w:val="00670491"/>
    <w:rsid w:val="00673D9C"/>
    <w:rsid w:val="00674159"/>
    <w:rsid w:val="00697132"/>
    <w:rsid w:val="006B16B9"/>
    <w:rsid w:val="006E56ED"/>
    <w:rsid w:val="006F3897"/>
    <w:rsid w:val="00702ECB"/>
    <w:rsid w:val="0070656D"/>
    <w:rsid w:val="00735F76"/>
    <w:rsid w:val="0074038D"/>
    <w:rsid w:val="00745718"/>
    <w:rsid w:val="0075387E"/>
    <w:rsid w:val="00761EBF"/>
    <w:rsid w:val="00762F79"/>
    <w:rsid w:val="007827C4"/>
    <w:rsid w:val="00792F6C"/>
    <w:rsid w:val="007A58C0"/>
    <w:rsid w:val="007B11E6"/>
    <w:rsid w:val="007C7C63"/>
    <w:rsid w:val="007E15DF"/>
    <w:rsid w:val="007F63B7"/>
    <w:rsid w:val="008065B7"/>
    <w:rsid w:val="00810134"/>
    <w:rsid w:val="00845CAB"/>
    <w:rsid w:val="00846020"/>
    <w:rsid w:val="00866D08"/>
    <w:rsid w:val="008725F2"/>
    <w:rsid w:val="00874995"/>
    <w:rsid w:val="00880E43"/>
    <w:rsid w:val="008971DB"/>
    <w:rsid w:val="00897540"/>
    <w:rsid w:val="008A3364"/>
    <w:rsid w:val="008A627B"/>
    <w:rsid w:val="008B1788"/>
    <w:rsid w:val="008B2665"/>
    <w:rsid w:val="008D050C"/>
    <w:rsid w:val="008E43F6"/>
    <w:rsid w:val="008F1458"/>
    <w:rsid w:val="008F74AE"/>
    <w:rsid w:val="00901040"/>
    <w:rsid w:val="00911AD8"/>
    <w:rsid w:val="00927714"/>
    <w:rsid w:val="0093011E"/>
    <w:rsid w:val="00945A23"/>
    <w:rsid w:val="0098184E"/>
    <w:rsid w:val="0099508C"/>
    <w:rsid w:val="009A2E65"/>
    <w:rsid w:val="009A2F02"/>
    <w:rsid w:val="009B103A"/>
    <w:rsid w:val="009D4C04"/>
    <w:rsid w:val="00A02085"/>
    <w:rsid w:val="00A36995"/>
    <w:rsid w:val="00A3779F"/>
    <w:rsid w:val="00A43F3E"/>
    <w:rsid w:val="00A5044F"/>
    <w:rsid w:val="00A53F9C"/>
    <w:rsid w:val="00A6267C"/>
    <w:rsid w:val="00A642CB"/>
    <w:rsid w:val="00A7117C"/>
    <w:rsid w:val="00A740E0"/>
    <w:rsid w:val="00A776B3"/>
    <w:rsid w:val="00AC0124"/>
    <w:rsid w:val="00AD2597"/>
    <w:rsid w:val="00AD2ED3"/>
    <w:rsid w:val="00AD4747"/>
    <w:rsid w:val="00AD4761"/>
    <w:rsid w:val="00AE6AF3"/>
    <w:rsid w:val="00B211BD"/>
    <w:rsid w:val="00B2138B"/>
    <w:rsid w:val="00B25A95"/>
    <w:rsid w:val="00B53DB8"/>
    <w:rsid w:val="00B57842"/>
    <w:rsid w:val="00B66F10"/>
    <w:rsid w:val="00B86465"/>
    <w:rsid w:val="00BA0E5C"/>
    <w:rsid w:val="00BA256A"/>
    <w:rsid w:val="00BD762F"/>
    <w:rsid w:val="00BE0723"/>
    <w:rsid w:val="00C005AA"/>
    <w:rsid w:val="00C06E56"/>
    <w:rsid w:val="00C176F2"/>
    <w:rsid w:val="00C2697C"/>
    <w:rsid w:val="00C3324C"/>
    <w:rsid w:val="00C3479E"/>
    <w:rsid w:val="00C53000"/>
    <w:rsid w:val="00C5562C"/>
    <w:rsid w:val="00C63F08"/>
    <w:rsid w:val="00C6677B"/>
    <w:rsid w:val="00C847D3"/>
    <w:rsid w:val="00C860FD"/>
    <w:rsid w:val="00C96BC4"/>
    <w:rsid w:val="00CA2C3B"/>
    <w:rsid w:val="00CC2CD6"/>
    <w:rsid w:val="00CC3FED"/>
    <w:rsid w:val="00CC778A"/>
    <w:rsid w:val="00CD332B"/>
    <w:rsid w:val="00CD510A"/>
    <w:rsid w:val="00CD68C0"/>
    <w:rsid w:val="00CE06AF"/>
    <w:rsid w:val="00CE661C"/>
    <w:rsid w:val="00CF4532"/>
    <w:rsid w:val="00CF5D92"/>
    <w:rsid w:val="00CF7C69"/>
    <w:rsid w:val="00D01942"/>
    <w:rsid w:val="00D06262"/>
    <w:rsid w:val="00D23441"/>
    <w:rsid w:val="00D3365F"/>
    <w:rsid w:val="00D46936"/>
    <w:rsid w:val="00D778D0"/>
    <w:rsid w:val="00DA050E"/>
    <w:rsid w:val="00DC2F51"/>
    <w:rsid w:val="00DD29D1"/>
    <w:rsid w:val="00DD6058"/>
    <w:rsid w:val="00DE08EE"/>
    <w:rsid w:val="00DE61B0"/>
    <w:rsid w:val="00DF30ED"/>
    <w:rsid w:val="00E345B1"/>
    <w:rsid w:val="00E43C77"/>
    <w:rsid w:val="00E74E1C"/>
    <w:rsid w:val="00E85F84"/>
    <w:rsid w:val="00EA1BBA"/>
    <w:rsid w:val="00EE316D"/>
    <w:rsid w:val="00EE40B1"/>
    <w:rsid w:val="00EF5E5A"/>
    <w:rsid w:val="00F14010"/>
    <w:rsid w:val="00F23BB5"/>
    <w:rsid w:val="00F3031F"/>
    <w:rsid w:val="00F54B2D"/>
    <w:rsid w:val="00F63A8E"/>
    <w:rsid w:val="00F83E09"/>
    <w:rsid w:val="00F92917"/>
    <w:rsid w:val="00F92B76"/>
    <w:rsid w:val="00FA1ED7"/>
    <w:rsid w:val="00FA3C1F"/>
    <w:rsid w:val="00FA454F"/>
    <w:rsid w:val="00FC2F29"/>
    <w:rsid w:val="00FC624C"/>
    <w:rsid w:val="00FD01B8"/>
    <w:rsid w:val="00FD20B1"/>
    <w:rsid w:val="00FD2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50B8DD-752C-4FDF-B3AE-0FEB63C31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345D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FD28C0"/>
    <w:pPr>
      <w:ind w:left="720"/>
      <w:contextualSpacing/>
    </w:pPr>
  </w:style>
  <w:style w:type="paragraph" w:customStyle="1" w:styleId="ConsPlusNormal">
    <w:name w:val="ConsPlusNormal"/>
    <w:rsid w:val="00FD01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4">
    <w:name w:val="Table Grid"/>
    <w:basedOn w:val="a1"/>
    <w:uiPriority w:val="39"/>
    <w:rsid w:val="00BA2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C63F0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63F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unhideWhenUsed/>
    <w:rsid w:val="00443287"/>
    <w:rPr>
      <w:color w:val="0000FF"/>
      <w:u w:val="single"/>
    </w:rPr>
  </w:style>
  <w:style w:type="paragraph" w:customStyle="1" w:styleId="ConsPlusTitle">
    <w:name w:val="ConsPlusTitle"/>
    <w:rsid w:val="009A2E6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E0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ovdepserpuhov.ru/comissions/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F604-02E4-4279-9060-51A72108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5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В. Жарикова</dc:creator>
  <cp:keywords/>
  <dc:description/>
  <cp:lastModifiedBy>Виктория В. Жарикова</cp:lastModifiedBy>
  <cp:revision>104</cp:revision>
  <cp:lastPrinted>2024-07-09T11:37:00Z</cp:lastPrinted>
  <dcterms:created xsi:type="dcterms:W3CDTF">2026-02-02T07:16:00Z</dcterms:created>
  <dcterms:modified xsi:type="dcterms:W3CDTF">2026-02-11T08:08:00Z</dcterms:modified>
</cp:coreProperties>
</file>